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13" w:rsidRDefault="00032313" w:rsidP="00032313">
      <w:pPr>
        <w:pStyle w:val="13"/>
        <w:tabs>
          <w:tab w:val="left" w:pos="2400"/>
        </w:tabs>
        <w:rPr>
          <w:szCs w:val="24"/>
        </w:rPr>
      </w:pPr>
      <w:r w:rsidRPr="00032313">
        <w:rPr>
          <w:noProof/>
          <w:szCs w:val="24"/>
        </w:rPr>
        <w:drawing>
          <wp:inline distT="0" distB="0" distL="0" distR="0">
            <wp:extent cx="5941060" cy="1180669"/>
            <wp:effectExtent l="19050" t="0" r="2540" b="0"/>
            <wp:docPr id="1" name="Рисунок 1" descr="C:\Users\Александр\Desktop\шапка для писем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180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D77" w:rsidRDefault="00676D77" w:rsidP="00032313">
      <w:pPr>
        <w:pStyle w:val="13"/>
        <w:tabs>
          <w:tab w:val="left" w:pos="2400"/>
        </w:tabs>
        <w:rPr>
          <w:szCs w:val="24"/>
        </w:rPr>
      </w:pPr>
    </w:p>
    <w:p w:rsidR="00EA22FD" w:rsidRDefault="00EA22FD" w:rsidP="006F1CEA">
      <w:pPr>
        <w:pStyle w:val="13"/>
        <w:tabs>
          <w:tab w:val="left" w:pos="2400"/>
        </w:tabs>
        <w:ind w:left="6379"/>
      </w:pPr>
      <w:r>
        <w:rPr>
          <w:szCs w:val="24"/>
        </w:rPr>
        <w:t>У</w:t>
      </w:r>
      <w:r w:rsidRPr="00537420">
        <w:t>ТВЕРЖДАЮ</w:t>
      </w:r>
    </w:p>
    <w:p w:rsidR="00EA22FD" w:rsidRDefault="00EA7BD1" w:rsidP="00537420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EA22FD">
        <w:rPr>
          <w:rFonts w:ascii="Times New Roman" w:hAnsi="Times New Roman"/>
        </w:rPr>
        <w:t>енеральн</w:t>
      </w:r>
      <w:r>
        <w:rPr>
          <w:rFonts w:ascii="Times New Roman" w:hAnsi="Times New Roman"/>
        </w:rPr>
        <w:t>ый</w:t>
      </w:r>
      <w:r w:rsidR="00EA22FD">
        <w:rPr>
          <w:rFonts w:ascii="Times New Roman" w:hAnsi="Times New Roman"/>
        </w:rPr>
        <w:t xml:space="preserve"> директор</w:t>
      </w: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ОАО «Выборгтеплоэнерго»</w:t>
      </w:r>
    </w:p>
    <w:p w:rsidR="00EA22FD" w:rsidRDefault="00025754" w:rsidP="00537420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С.</w:t>
      </w:r>
      <w:r w:rsidR="00EA7BD1">
        <w:rPr>
          <w:rFonts w:ascii="Times New Roman" w:hAnsi="Times New Roman"/>
        </w:rPr>
        <w:t>В. Никоненко</w:t>
      </w:r>
      <w:r w:rsidR="00EA22FD">
        <w:rPr>
          <w:rFonts w:ascii="Times New Roman" w:hAnsi="Times New Roman"/>
        </w:rPr>
        <w:t>/___________/</w:t>
      </w: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B31E5E">
        <w:rPr>
          <w:rFonts w:ascii="Times New Roman" w:hAnsi="Times New Roman"/>
        </w:rPr>
        <w:t>«</w:t>
      </w:r>
      <w:r w:rsidR="006C720C">
        <w:rPr>
          <w:rFonts w:ascii="Times New Roman" w:hAnsi="Times New Roman"/>
        </w:rPr>
        <w:t>10</w:t>
      </w:r>
      <w:r w:rsidR="00B31E5E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="006C720C">
        <w:rPr>
          <w:rFonts w:ascii="Times New Roman" w:hAnsi="Times New Roman"/>
        </w:rPr>
        <w:t>сентября</w:t>
      </w:r>
      <w:r w:rsidR="00920A88">
        <w:rPr>
          <w:rFonts w:ascii="Times New Roman" w:hAnsi="Times New Roman"/>
        </w:rPr>
        <w:t xml:space="preserve"> </w:t>
      </w:r>
      <w:r w:rsidR="00025754">
        <w:rPr>
          <w:rFonts w:ascii="Times New Roman" w:hAnsi="Times New Roman"/>
        </w:rPr>
        <w:t>201</w:t>
      </w:r>
      <w:r w:rsidR="00CA0FA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г.</w:t>
      </w: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Default="00EA22FD" w:rsidP="00537420">
      <w:pPr>
        <w:spacing w:after="0"/>
        <w:ind w:left="6379"/>
        <w:rPr>
          <w:rFonts w:ascii="Times New Roman" w:hAnsi="Times New Roman"/>
        </w:rPr>
      </w:pPr>
    </w:p>
    <w:p w:rsidR="00EA22FD" w:rsidRPr="00537420" w:rsidRDefault="00EA22FD" w:rsidP="00537420">
      <w:pPr>
        <w:spacing w:after="0"/>
        <w:ind w:left="6379"/>
        <w:rPr>
          <w:rFonts w:ascii="Times New Roman" w:hAnsi="Times New Roman"/>
        </w:rPr>
      </w:pPr>
    </w:p>
    <w:p w:rsidR="00676D77" w:rsidRDefault="00676D77" w:rsidP="006F1C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6D77" w:rsidRDefault="00676D77" w:rsidP="006F1C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A22FD" w:rsidRPr="000459A9" w:rsidRDefault="00920A88" w:rsidP="00811F8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20A88">
        <w:rPr>
          <w:rFonts w:ascii="Times New Roman" w:hAnsi="Times New Roman"/>
          <w:b/>
          <w:bCs/>
        </w:rPr>
        <w:t>ДОКУМЕНТАЦИЯ ЗАКУПКИ У ЕДИНСТВЕННОГО ПОСТАВЩИКА</w:t>
      </w:r>
      <w:r w:rsidR="00EA22FD" w:rsidRPr="000459A9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0C3D21">
        <w:rPr>
          <w:rFonts w:ascii="Times New Roman" w:hAnsi="Times New Roman"/>
          <w:b/>
          <w:bCs/>
          <w:sz w:val="24"/>
          <w:szCs w:val="24"/>
        </w:rPr>
        <w:t>1</w:t>
      </w:r>
      <w:r w:rsidR="006C720C">
        <w:rPr>
          <w:rFonts w:ascii="Times New Roman" w:hAnsi="Times New Roman"/>
          <w:b/>
          <w:bCs/>
          <w:sz w:val="24"/>
          <w:szCs w:val="24"/>
        </w:rPr>
        <w:t>7</w:t>
      </w:r>
      <w:r w:rsidR="00EA7BD1">
        <w:rPr>
          <w:rStyle w:val="afc"/>
          <w:rFonts w:ascii="Times New Roman" w:hAnsi="Times New Roman"/>
          <w:b/>
          <w:bCs/>
          <w:sz w:val="24"/>
          <w:szCs w:val="24"/>
        </w:rPr>
        <w:footnoteReference w:id="1"/>
      </w:r>
    </w:p>
    <w:p w:rsidR="00EA22FD" w:rsidRPr="00105479" w:rsidRDefault="009B58AE" w:rsidP="001054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461F"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="000C3D21">
        <w:rPr>
          <w:rFonts w:ascii="Times New Roman" w:hAnsi="Times New Roman"/>
          <w:b/>
          <w:color w:val="000000"/>
          <w:sz w:val="24"/>
          <w:szCs w:val="24"/>
        </w:rPr>
        <w:t>измерительных приборов.</w:t>
      </w: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Default="00EA22FD" w:rsidP="003379A3">
      <w:pPr>
        <w:jc w:val="center"/>
      </w:pPr>
    </w:p>
    <w:p w:rsidR="00EA22FD" w:rsidRPr="006F1CEA" w:rsidRDefault="00EA22FD" w:rsidP="006F1CEA">
      <w:pPr>
        <w:spacing w:after="0" w:line="240" w:lineRule="auto"/>
        <w:jc w:val="center"/>
        <w:rPr>
          <w:rFonts w:ascii="Times New Roman" w:hAnsi="Times New Roman"/>
        </w:rPr>
      </w:pPr>
      <w:r w:rsidRPr="006F1CEA">
        <w:rPr>
          <w:rFonts w:ascii="Times New Roman" w:hAnsi="Times New Roman"/>
        </w:rPr>
        <w:t>г. Выборг</w:t>
      </w:r>
    </w:p>
    <w:p w:rsidR="00EA22FD" w:rsidRPr="006F1CEA" w:rsidRDefault="00025754" w:rsidP="006F1CEA">
      <w:pPr>
        <w:pStyle w:val="110"/>
        <w:keepNext w:val="0"/>
        <w:rPr>
          <w:szCs w:val="24"/>
        </w:rPr>
      </w:pPr>
      <w:r>
        <w:rPr>
          <w:szCs w:val="24"/>
        </w:rPr>
        <w:t>201</w:t>
      </w:r>
      <w:r w:rsidR="00CA0FA6">
        <w:rPr>
          <w:szCs w:val="24"/>
        </w:rPr>
        <w:t>5</w:t>
      </w:r>
    </w:p>
    <w:p w:rsidR="00EA22FD" w:rsidRPr="00E609D1" w:rsidRDefault="00EA22FD" w:rsidP="00920A88">
      <w:pPr>
        <w:jc w:val="center"/>
        <w:rPr>
          <w:rFonts w:ascii="Times New Roman" w:hAnsi="Times New Roman"/>
          <w:sz w:val="24"/>
          <w:szCs w:val="24"/>
        </w:rPr>
      </w:pPr>
      <w:r w:rsidRPr="00E609D1">
        <w:rPr>
          <w:rFonts w:ascii="Times New Roman" w:hAnsi="Times New Roman"/>
          <w:b/>
          <w:sz w:val="24"/>
          <w:szCs w:val="24"/>
        </w:rPr>
        <w:br w:type="page"/>
      </w:r>
      <w:bookmarkStart w:id="0" w:name="_Toc309584754"/>
      <w:bookmarkStart w:id="1" w:name="_Ref309583093"/>
    </w:p>
    <w:bookmarkEnd w:id="0"/>
    <w:bookmarkEnd w:id="1"/>
    <w:p w:rsidR="00EA22FD" w:rsidRPr="00E609D1" w:rsidRDefault="00EA22FD" w:rsidP="00B31E5E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  <w:sectPr w:rsidR="00EA22FD" w:rsidRPr="00E609D1" w:rsidSect="001F09F9">
          <w:footerReference w:type="default" r:id="rId10"/>
          <w:footnotePr>
            <w:numFmt w:val="chicago"/>
          </w:footnotePr>
          <w:type w:val="continuous"/>
          <w:pgSz w:w="11907" w:h="16840"/>
          <w:pgMar w:top="1134" w:right="850" w:bottom="709" w:left="1701" w:header="709" w:footer="84" w:gutter="0"/>
          <w:cols w:space="720"/>
          <w:docGrid w:linePitch="299"/>
        </w:sectPr>
      </w:pPr>
    </w:p>
    <w:p w:rsidR="00EA22FD" w:rsidRPr="00E609D1" w:rsidRDefault="00EA22FD" w:rsidP="00E609D1">
      <w:pPr>
        <w:pStyle w:val="10"/>
        <w:numPr>
          <w:ilvl w:val="0"/>
          <w:numId w:val="0"/>
        </w:numPr>
        <w:ind w:firstLine="284"/>
        <w:jc w:val="center"/>
        <w:rPr>
          <w:b/>
        </w:rPr>
      </w:pPr>
      <w:bookmarkStart w:id="2" w:name="_Toc305665986"/>
      <w:r w:rsidRPr="00E609D1">
        <w:rPr>
          <w:b/>
        </w:rPr>
        <w:lastRenderedPageBreak/>
        <w:t xml:space="preserve">РАЗДЕЛ </w:t>
      </w:r>
      <w:r w:rsidR="00282DA6">
        <w:rPr>
          <w:b/>
        </w:rPr>
        <w:t>5</w:t>
      </w:r>
      <w:r w:rsidRPr="00E609D1">
        <w:rPr>
          <w:b/>
        </w:rPr>
        <w:t>. ПРОЕКТ ДОГОВОРА</w:t>
      </w:r>
      <w:bookmarkEnd w:id="2"/>
    </w:p>
    <w:p w:rsidR="00EA22FD" w:rsidRPr="00E609D1" w:rsidRDefault="00EA22FD" w:rsidP="00E609D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7B12BD" w:rsidRPr="00282DA6" w:rsidRDefault="007B12BD" w:rsidP="007B12BD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82DA6">
        <w:rPr>
          <w:rFonts w:ascii="Times New Roman" w:hAnsi="Times New Roman"/>
          <w:b/>
          <w:snapToGrid w:val="0"/>
          <w:sz w:val="24"/>
          <w:szCs w:val="24"/>
        </w:rPr>
        <w:t xml:space="preserve">ДОГОВОР ПОСТАВКИ № </w:t>
      </w:r>
      <w:r w:rsidR="000C3D21">
        <w:rPr>
          <w:rFonts w:ascii="Times New Roman" w:hAnsi="Times New Roman"/>
          <w:b/>
          <w:snapToGrid w:val="0"/>
          <w:sz w:val="24"/>
          <w:szCs w:val="24"/>
        </w:rPr>
        <w:t>1</w:t>
      </w:r>
      <w:r w:rsidR="006C720C">
        <w:rPr>
          <w:rFonts w:ascii="Times New Roman" w:hAnsi="Times New Roman"/>
          <w:b/>
          <w:snapToGrid w:val="0"/>
          <w:sz w:val="24"/>
          <w:szCs w:val="24"/>
        </w:rPr>
        <w:t>7</w:t>
      </w:r>
      <w:r w:rsidRPr="00282DA6">
        <w:rPr>
          <w:rFonts w:ascii="Times New Roman" w:hAnsi="Times New Roman"/>
          <w:b/>
          <w:snapToGrid w:val="0"/>
          <w:sz w:val="24"/>
          <w:szCs w:val="24"/>
        </w:rPr>
        <w:t>-</w:t>
      </w:r>
      <w:r>
        <w:rPr>
          <w:rFonts w:ascii="Times New Roman" w:hAnsi="Times New Roman"/>
          <w:b/>
          <w:snapToGrid w:val="0"/>
          <w:sz w:val="24"/>
          <w:szCs w:val="24"/>
        </w:rPr>
        <w:t>1</w:t>
      </w:r>
      <w:r w:rsidR="00CA0FA6">
        <w:rPr>
          <w:rFonts w:ascii="Times New Roman" w:hAnsi="Times New Roman"/>
          <w:b/>
          <w:snapToGrid w:val="0"/>
          <w:sz w:val="24"/>
          <w:szCs w:val="24"/>
        </w:rPr>
        <w:t>5</w:t>
      </w:r>
      <w:r w:rsidRPr="00282DA6">
        <w:rPr>
          <w:rFonts w:ascii="Times New Roman" w:hAnsi="Times New Roman"/>
          <w:b/>
          <w:snapToGrid w:val="0"/>
          <w:sz w:val="24"/>
          <w:szCs w:val="24"/>
        </w:rPr>
        <w:t>-</w:t>
      </w:r>
      <w:r w:rsidR="00920A88">
        <w:rPr>
          <w:rFonts w:ascii="Times New Roman" w:hAnsi="Times New Roman"/>
          <w:b/>
          <w:snapToGrid w:val="0"/>
          <w:sz w:val="24"/>
          <w:szCs w:val="24"/>
        </w:rPr>
        <w:t>ЕП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</w:p>
    <w:p w:rsidR="007B12BD" w:rsidRPr="00282DA6" w:rsidRDefault="007B12BD" w:rsidP="007B12B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0C3D21" w:rsidRPr="00282DA6" w:rsidRDefault="000C3D21" w:rsidP="000C3D21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282DA6">
        <w:rPr>
          <w:rFonts w:ascii="Times New Roman" w:hAnsi="Times New Roman"/>
          <w:sz w:val="24"/>
          <w:szCs w:val="24"/>
        </w:rPr>
        <w:t xml:space="preserve">г. Выборг                    </w:t>
      </w:r>
      <w:r w:rsidRPr="00282DA6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282DA6">
        <w:rPr>
          <w:rFonts w:ascii="Times New Roman" w:hAnsi="Times New Roman"/>
          <w:sz w:val="24"/>
          <w:szCs w:val="24"/>
        </w:rPr>
        <w:tab/>
      </w:r>
      <w:r w:rsidRPr="00282DA6">
        <w:rPr>
          <w:rFonts w:ascii="Times New Roman" w:hAnsi="Times New Roman"/>
          <w:sz w:val="24"/>
          <w:szCs w:val="24"/>
        </w:rPr>
        <w:tab/>
      </w:r>
      <w:r w:rsidRPr="00282DA6">
        <w:rPr>
          <w:rFonts w:ascii="Times New Roman" w:hAnsi="Times New Roman"/>
          <w:sz w:val="24"/>
          <w:szCs w:val="24"/>
        </w:rPr>
        <w:tab/>
        <w:t xml:space="preserve">                  «</w:t>
      </w:r>
      <w:r>
        <w:rPr>
          <w:rFonts w:ascii="Times New Roman" w:hAnsi="Times New Roman"/>
          <w:sz w:val="24"/>
          <w:szCs w:val="24"/>
        </w:rPr>
        <w:t>__</w:t>
      </w:r>
      <w:r w:rsidRPr="00282DA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</w:t>
      </w:r>
      <w:r w:rsidRPr="00282D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</w:t>
      </w:r>
      <w:r w:rsidRPr="00282DA6">
        <w:rPr>
          <w:rFonts w:ascii="Times New Roman" w:hAnsi="Times New Roman"/>
          <w:sz w:val="24"/>
          <w:szCs w:val="24"/>
        </w:rPr>
        <w:t xml:space="preserve"> г.</w:t>
      </w:r>
    </w:p>
    <w:p w:rsidR="000C3D21" w:rsidRPr="00282DA6" w:rsidRDefault="000C3D21" w:rsidP="000C3D21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0C3D21" w:rsidRDefault="000C3D21" w:rsidP="000C3D21">
      <w:pPr>
        <w:pStyle w:val="aff3"/>
        <w:shd w:val="clear" w:color="auto" w:fill="FFFFFF"/>
        <w:tabs>
          <w:tab w:val="left" w:pos="153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3D21" w:rsidRDefault="000C3D21" w:rsidP="000C3D21">
      <w:pPr>
        <w:pStyle w:val="aff3"/>
        <w:shd w:val="clear" w:color="auto" w:fill="FFFFFF"/>
        <w:tabs>
          <w:tab w:val="left" w:pos="153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20C" w:rsidRDefault="006C720C" w:rsidP="006C720C">
      <w:pPr>
        <w:pStyle w:val="aff3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ОАО «Выборгтеплоэнерго»</w:t>
      </w:r>
      <w:r>
        <w:rPr>
          <w:rFonts w:ascii="Times New Roman" w:hAnsi="Times New Roman"/>
          <w:sz w:val="24"/>
          <w:szCs w:val="24"/>
        </w:rPr>
        <w:t>, именуемое в дальнейшем «</w:t>
      </w:r>
      <w:r>
        <w:rPr>
          <w:rFonts w:ascii="Times New Roman" w:hAnsi="Times New Roman"/>
          <w:b/>
          <w:sz w:val="24"/>
          <w:szCs w:val="24"/>
        </w:rPr>
        <w:t>Покупатель</w:t>
      </w:r>
      <w:r>
        <w:rPr>
          <w:rFonts w:ascii="Times New Roman" w:hAnsi="Times New Roman"/>
          <w:sz w:val="24"/>
          <w:szCs w:val="24"/>
        </w:rPr>
        <w:t>», в лице генерального директора Никоненко С.В., действующего на основании Устава, с одной стороны и</w:t>
      </w:r>
      <w:r w:rsidRPr="001339F2">
        <w:rPr>
          <w:rFonts w:ascii="Times New Roman" w:hAnsi="Times New Roman"/>
          <w:sz w:val="24"/>
          <w:szCs w:val="24"/>
        </w:rPr>
        <w:t xml:space="preserve"> </w:t>
      </w:r>
      <w:r w:rsidRPr="008F0D1E">
        <w:rPr>
          <w:rFonts w:ascii="Times New Roman" w:hAnsi="Times New Roman"/>
          <w:b/>
          <w:sz w:val="24"/>
          <w:szCs w:val="24"/>
        </w:rPr>
        <w:t xml:space="preserve">ЗАО «ПГ </w:t>
      </w:r>
      <w:proofErr w:type="spellStart"/>
      <w:r w:rsidRPr="008F0D1E">
        <w:rPr>
          <w:rFonts w:ascii="Times New Roman" w:hAnsi="Times New Roman"/>
          <w:b/>
          <w:sz w:val="24"/>
          <w:szCs w:val="24"/>
        </w:rPr>
        <w:t>Метран</w:t>
      </w:r>
      <w:proofErr w:type="spellEnd"/>
      <w:r w:rsidRPr="008F0D1E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именуемое в дальнейшем </w:t>
      </w:r>
      <w:r>
        <w:rPr>
          <w:rFonts w:ascii="Times New Roman" w:hAnsi="Times New Roman"/>
          <w:b/>
          <w:sz w:val="24"/>
          <w:szCs w:val="24"/>
        </w:rPr>
        <w:t>«Поставщик»,</w:t>
      </w:r>
      <w:r>
        <w:rPr>
          <w:rFonts w:ascii="Times New Roman" w:hAnsi="Times New Roman"/>
          <w:sz w:val="24"/>
          <w:szCs w:val="24"/>
        </w:rPr>
        <w:t xml:space="preserve"> в лице Кудряшова Константина Анатольевича</w:t>
      </w:r>
      <w:r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39F2">
        <w:rPr>
          <w:rFonts w:ascii="Times New Roman" w:hAnsi="Times New Roman"/>
          <w:sz w:val="24"/>
          <w:szCs w:val="24"/>
        </w:rPr>
        <w:t xml:space="preserve">действующей на основании </w:t>
      </w:r>
      <w:r w:rsidRPr="001339F2">
        <w:rPr>
          <w:rStyle w:val="DeltaViewInsertion"/>
          <w:rFonts w:ascii="Times New Roman" w:hAnsi="Times New Roman"/>
          <w:color w:val="auto"/>
          <w:sz w:val="24"/>
          <w:szCs w:val="24"/>
          <w:u w:val="none"/>
        </w:rPr>
        <w:t xml:space="preserve">Доверенности от «29» </w:t>
      </w:r>
      <w:r>
        <w:rPr>
          <w:rStyle w:val="DeltaViewInsertion"/>
          <w:rFonts w:ascii="Times New Roman" w:hAnsi="Times New Roman"/>
          <w:color w:val="auto"/>
          <w:sz w:val="24"/>
          <w:szCs w:val="24"/>
          <w:u w:val="none"/>
        </w:rPr>
        <w:t>мая</w:t>
      </w:r>
      <w:r w:rsidRPr="001339F2">
        <w:rPr>
          <w:rStyle w:val="DeltaViewInsertion"/>
          <w:rFonts w:ascii="Times New Roman" w:hAnsi="Times New Roman"/>
          <w:color w:val="auto"/>
          <w:sz w:val="24"/>
          <w:szCs w:val="24"/>
          <w:u w:val="none"/>
        </w:rPr>
        <w:t xml:space="preserve"> 201</w:t>
      </w:r>
      <w:r>
        <w:rPr>
          <w:rStyle w:val="DeltaViewInsertion"/>
          <w:rFonts w:ascii="Times New Roman" w:hAnsi="Times New Roman"/>
          <w:color w:val="auto"/>
          <w:sz w:val="24"/>
          <w:szCs w:val="24"/>
          <w:u w:val="none"/>
        </w:rPr>
        <w:t>5</w:t>
      </w:r>
      <w:r w:rsidRPr="001339F2">
        <w:rPr>
          <w:rStyle w:val="DeltaViewInsertion"/>
          <w:rFonts w:ascii="Times New Roman" w:hAnsi="Times New Roman"/>
          <w:color w:val="auto"/>
          <w:sz w:val="24"/>
          <w:szCs w:val="24"/>
          <w:u w:val="none"/>
        </w:rPr>
        <w:t xml:space="preserve"> г</w:t>
      </w:r>
      <w:r>
        <w:rPr>
          <w:rStyle w:val="DeltaViewInsertion"/>
          <w:rFonts w:ascii="Times New Roman" w:hAnsi="Times New Roman"/>
          <w:color w:val="auto"/>
          <w:sz w:val="24"/>
          <w:szCs w:val="24"/>
          <w:u w:val="none"/>
        </w:rPr>
        <w:t>.</w:t>
      </w:r>
      <w:r w:rsidRPr="001339F2">
        <w:rPr>
          <w:rFonts w:ascii="Times New Roman" w:hAnsi="Times New Roman"/>
          <w:sz w:val="24"/>
          <w:szCs w:val="24"/>
        </w:rPr>
        <w:t>, с</w:t>
      </w:r>
      <w:r>
        <w:rPr>
          <w:rFonts w:ascii="Times New Roman" w:hAnsi="Times New Roman"/>
          <w:sz w:val="24"/>
          <w:szCs w:val="24"/>
        </w:rPr>
        <w:t xml:space="preserve"> другой стороны, совместно именуемые </w:t>
      </w:r>
      <w:r>
        <w:rPr>
          <w:rFonts w:ascii="Times New Roman" w:hAnsi="Times New Roman"/>
          <w:b/>
          <w:sz w:val="24"/>
          <w:szCs w:val="24"/>
        </w:rPr>
        <w:t>«Стороны»</w:t>
      </w:r>
      <w:r>
        <w:rPr>
          <w:rFonts w:ascii="Times New Roman" w:hAnsi="Times New Roman"/>
          <w:sz w:val="24"/>
          <w:szCs w:val="24"/>
        </w:rPr>
        <w:t>, заключили настоящий договор о нижеследующем:</w:t>
      </w:r>
      <w:proofErr w:type="gramEnd"/>
    </w:p>
    <w:p w:rsidR="006C720C" w:rsidRDefault="006C720C" w:rsidP="006C720C">
      <w:pPr>
        <w:pStyle w:val="aff3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C720C" w:rsidRDefault="006C720C" w:rsidP="006C720C">
      <w:pPr>
        <w:pStyle w:val="aff3"/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1. ПРЕДМЕТ ДОГОВОРА</w:t>
      </w:r>
    </w:p>
    <w:p w:rsidR="006C720C" w:rsidRDefault="006C720C" w:rsidP="006C720C">
      <w:pPr>
        <w:pStyle w:val="aff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20C" w:rsidRDefault="006C720C" w:rsidP="006C7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3C7">
        <w:rPr>
          <w:rFonts w:ascii="Times New Roman" w:hAnsi="Times New Roman"/>
          <w:spacing w:val="-1"/>
          <w:sz w:val="24"/>
          <w:szCs w:val="24"/>
        </w:rPr>
        <w:t xml:space="preserve">«Поставщик» обязуется поставить «Покупателю» </w:t>
      </w:r>
      <w:r>
        <w:rPr>
          <w:rFonts w:ascii="Times New Roman" w:hAnsi="Times New Roman"/>
          <w:sz w:val="24"/>
          <w:szCs w:val="24"/>
        </w:rPr>
        <w:t>измерительные приборы</w:t>
      </w:r>
      <w:r w:rsidRPr="00FD23C7">
        <w:rPr>
          <w:sz w:val="24"/>
          <w:szCs w:val="24"/>
        </w:rPr>
        <w:t xml:space="preserve"> </w:t>
      </w:r>
      <w:r w:rsidRPr="00FD23C7">
        <w:rPr>
          <w:rFonts w:ascii="Times New Roman" w:hAnsi="Times New Roman"/>
          <w:b/>
          <w:sz w:val="24"/>
          <w:szCs w:val="24"/>
        </w:rPr>
        <w:t>в соответствии с Перечнем продукции</w:t>
      </w:r>
      <w:r w:rsidRPr="00FD23C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D23C7">
        <w:rPr>
          <w:rFonts w:ascii="Times New Roman" w:hAnsi="Times New Roman"/>
          <w:sz w:val="24"/>
          <w:szCs w:val="24"/>
        </w:rPr>
        <w:t>(Приложение № 1)</w:t>
      </w:r>
      <w:r w:rsidRPr="00FD23C7">
        <w:rPr>
          <w:rFonts w:ascii="Times New Roman" w:hAnsi="Times New Roman"/>
          <w:spacing w:val="-1"/>
          <w:sz w:val="24"/>
          <w:szCs w:val="24"/>
        </w:rPr>
        <w:t xml:space="preserve"> (далее по тексту - </w:t>
      </w:r>
      <w:r w:rsidRPr="00FD23C7">
        <w:rPr>
          <w:rFonts w:ascii="Times New Roman" w:hAnsi="Times New Roman"/>
          <w:sz w:val="24"/>
          <w:szCs w:val="24"/>
        </w:rPr>
        <w:t>продукция), а «Покупатель» принимать и оплатить продукцию в соответствии с</w:t>
      </w:r>
      <w:r>
        <w:rPr>
          <w:rFonts w:ascii="Times New Roman" w:hAnsi="Times New Roman"/>
          <w:sz w:val="24"/>
          <w:szCs w:val="24"/>
        </w:rPr>
        <w:t xml:space="preserve"> условиями настоящего договора.</w:t>
      </w:r>
    </w:p>
    <w:p w:rsidR="006C720C" w:rsidRDefault="006C720C" w:rsidP="006C720C">
      <w:pPr>
        <w:pStyle w:val="aff3"/>
        <w:numPr>
          <w:ilvl w:val="0"/>
          <w:numId w:val="25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«Поставщик» одновременно с продукцией обязуется передать относящиеся к ней документы </w:t>
      </w:r>
      <w:r>
        <w:rPr>
          <w:rFonts w:ascii="Times New Roman" w:hAnsi="Times New Roman"/>
          <w:sz w:val="24"/>
          <w:szCs w:val="24"/>
        </w:rPr>
        <w:t>(технический паспорт, руководство по эксплуатации, свидетельство о поверке, разрешение на применение).</w:t>
      </w:r>
    </w:p>
    <w:p w:rsidR="006C720C" w:rsidRDefault="006C720C" w:rsidP="006C720C">
      <w:pPr>
        <w:pStyle w:val="aff3"/>
        <w:numPr>
          <w:ilvl w:val="0"/>
          <w:numId w:val="25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Количество, наименование (ассортимент), цена продукции, срок поставки, сроки и порядок </w:t>
      </w:r>
      <w:r>
        <w:rPr>
          <w:rFonts w:ascii="Times New Roman" w:hAnsi="Times New Roman"/>
          <w:spacing w:val="-1"/>
          <w:sz w:val="24"/>
          <w:szCs w:val="24"/>
        </w:rPr>
        <w:t>оплаты, способ доставки определяются и согласовываются сторонами.</w:t>
      </w:r>
      <w:r>
        <w:rPr>
          <w:rFonts w:ascii="Times New Roman" w:hAnsi="Times New Roman"/>
          <w:sz w:val="24"/>
          <w:szCs w:val="24"/>
        </w:rPr>
        <w:t xml:space="preserve"> Количество, ассортимент, комплектность и цена продукции фиксируются также в счете, счете-фактуре и товарных накладных на каждую конкретную партию продукции.</w:t>
      </w:r>
    </w:p>
    <w:p w:rsidR="006C720C" w:rsidRDefault="006C720C" w:rsidP="006C720C">
      <w:pPr>
        <w:pStyle w:val="aff3"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  <w:t>«Поставщик»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6C720C" w:rsidRDefault="006C720C" w:rsidP="006C720C">
      <w:pPr>
        <w:pStyle w:val="aff3"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C720C" w:rsidRDefault="006C720C" w:rsidP="006C720C">
      <w:pPr>
        <w:pStyle w:val="aff3"/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СТОИМОСТЬ ПРОДУКЦИИ И ПОРЯДОК РАСЧЕТОВ</w:t>
      </w:r>
    </w:p>
    <w:p w:rsidR="006C720C" w:rsidRDefault="006C720C" w:rsidP="006C720C">
      <w:pPr>
        <w:pStyle w:val="aff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20C" w:rsidRDefault="006C720C" w:rsidP="006C720C">
      <w:pPr>
        <w:pStyle w:val="aff3"/>
        <w:numPr>
          <w:ilvl w:val="0"/>
          <w:numId w:val="26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«Покупатель» производит оплату продукции путем перечисления денежных средств на расчетный счет «Поставщика» на основании выставленных счетов. </w:t>
      </w:r>
    </w:p>
    <w:p w:rsidR="006C720C" w:rsidRDefault="006C720C" w:rsidP="006C720C">
      <w:pPr>
        <w:pStyle w:val="aff3"/>
        <w:numPr>
          <w:ilvl w:val="0"/>
          <w:numId w:val="26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Покупатель обязуется произвести предоплату в размере </w:t>
      </w:r>
      <w:r>
        <w:rPr>
          <w:rFonts w:ascii="Times New Roman" w:hAnsi="Times New Roman"/>
          <w:bCs/>
          <w:sz w:val="24"/>
          <w:szCs w:val="24"/>
          <w:u w:val="single"/>
        </w:rPr>
        <w:t>50</w:t>
      </w:r>
      <w:r>
        <w:rPr>
          <w:rFonts w:ascii="Times New Roman" w:hAnsi="Times New Roman"/>
          <w:bCs/>
          <w:sz w:val="24"/>
          <w:szCs w:val="24"/>
        </w:rPr>
        <w:t xml:space="preserve"> % от общей стоимости партии продукции в течение 10 календарных дней с момента получения счета Поставщика.</w:t>
      </w:r>
    </w:p>
    <w:p w:rsidR="006C720C" w:rsidRDefault="006C720C" w:rsidP="006C720C">
      <w:pPr>
        <w:pStyle w:val="aff3"/>
        <w:numPr>
          <w:ilvl w:val="0"/>
          <w:numId w:val="26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Окончательная оплата производится Покупателем в течение 20 календарных дней с момента передачи товара Покупателю, при условии выставления счета Поставщиком.</w:t>
      </w:r>
    </w:p>
    <w:p w:rsidR="006C720C" w:rsidRDefault="006C720C" w:rsidP="006C720C">
      <w:pPr>
        <w:pStyle w:val="aff3"/>
        <w:numPr>
          <w:ilvl w:val="0"/>
          <w:numId w:val="26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 Цена за единицу продукции, поставляемой «Поставщиком» указана в Приложении № 1 к настоящему договору.</w:t>
      </w:r>
    </w:p>
    <w:p w:rsidR="006C720C" w:rsidRDefault="006C720C" w:rsidP="006C720C">
      <w:pPr>
        <w:pStyle w:val="aff3"/>
        <w:numPr>
          <w:ilvl w:val="0"/>
          <w:numId w:val="26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Датой оплаты счета является дата поступления денежных средств на расчетный счет «Поставщика» (по выписке банка).</w:t>
      </w:r>
    </w:p>
    <w:p w:rsidR="006C720C" w:rsidRDefault="006C720C" w:rsidP="006C720C">
      <w:pPr>
        <w:pStyle w:val="aff3"/>
        <w:numPr>
          <w:ilvl w:val="0"/>
          <w:numId w:val="26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«Поставщик» вправе потребовать у «Покупателя» в подтверждение оплаты копию платежного </w:t>
      </w:r>
      <w:r>
        <w:rPr>
          <w:rFonts w:ascii="Times New Roman" w:hAnsi="Times New Roman"/>
          <w:sz w:val="24"/>
          <w:szCs w:val="24"/>
        </w:rPr>
        <w:t>поручения с отметкой банка об исполнении.</w:t>
      </w:r>
    </w:p>
    <w:p w:rsidR="006C720C" w:rsidRDefault="006C720C" w:rsidP="006C720C">
      <w:pPr>
        <w:pStyle w:val="aff3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 При доставке продукции любым способом, отличным от самовывоза со склада Поставщика, транспортные расходы, </w:t>
      </w:r>
      <w:proofErr w:type="gramStart"/>
      <w:r>
        <w:rPr>
          <w:rFonts w:ascii="Times New Roman" w:hAnsi="Times New Roman"/>
          <w:sz w:val="24"/>
          <w:szCs w:val="24"/>
        </w:rPr>
        <w:t>связанных</w:t>
      </w:r>
      <w:proofErr w:type="gramEnd"/>
      <w:r>
        <w:rPr>
          <w:rFonts w:ascii="Times New Roman" w:hAnsi="Times New Roman"/>
          <w:sz w:val="24"/>
          <w:szCs w:val="24"/>
        </w:rPr>
        <w:t xml:space="preserve"> с доставкой продукции</w:t>
      </w:r>
      <w:r w:rsidRPr="00436F57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Покупателю, включены в </w:t>
      </w:r>
      <w:r>
        <w:rPr>
          <w:rFonts w:ascii="Times New Roman" w:hAnsi="Times New Roman"/>
          <w:sz w:val="24"/>
          <w:szCs w:val="24"/>
        </w:rPr>
        <w:t>структуру цены продукции, поставляемой по конкретной товар</w:t>
      </w:r>
      <w:r w:rsidRPr="00A26FF0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о-транспортной накладной. </w:t>
      </w:r>
    </w:p>
    <w:p w:rsidR="006C720C" w:rsidRPr="00436F57" w:rsidRDefault="006C720C" w:rsidP="006C720C">
      <w:pPr>
        <w:pStyle w:val="aff3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20C" w:rsidRPr="00436F57" w:rsidRDefault="006C720C" w:rsidP="006C720C">
      <w:pPr>
        <w:pStyle w:val="aff3"/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6F57">
        <w:rPr>
          <w:rFonts w:ascii="Times New Roman" w:hAnsi="Times New Roman"/>
          <w:b/>
          <w:bCs/>
          <w:sz w:val="24"/>
          <w:szCs w:val="24"/>
        </w:rPr>
        <w:t>3. КАЧЕСТВО, КОМПЛЕКТНОСТЬ И ПОРЯДОК ПРИЕМКИ ПРОДУКЦИИ</w:t>
      </w:r>
    </w:p>
    <w:p w:rsidR="006C720C" w:rsidRPr="00436F57" w:rsidRDefault="006C720C" w:rsidP="006C720C">
      <w:pPr>
        <w:pStyle w:val="aff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20C" w:rsidRDefault="006C720C" w:rsidP="006C720C">
      <w:pPr>
        <w:pStyle w:val="aff3"/>
        <w:numPr>
          <w:ilvl w:val="0"/>
          <w:numId w:val="27"/>
        </w:numPr>
        <w:shd w:val="clear" w:color="auto" w:fill="FFFFFF"/>
        <w:tabs>
          <w:tab w:val="left" w:pos="74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Качество и комплектность продукции, поставляемой «Покупателю» по настоящему договору, </w:t>
      </w:r>
      <w:r>
        <w:rPr>
          <w:rFonts w:ascii="Times New Roman" w:hAnsi="Times New Roman"/>
          <w:spacing w:val="-1"/>
          <w:sz w:val="24"/>
          <w:szCs w:val="24"/>
        </w:rPr>
        <w:t xml:space="preserve">должны соответствовать, Государственным стандартам (ГОСТам), техническим условиям (ТУ) и другим </w:t>
      </w:r>
      <w:r>
        <w:rPr>
          <w:rFonts w:ascii="Times New Roman" w:hAnsi="Times New Roman"/>
          <w:sz w:val="24"/>
          <w:szCs w:val="24"/>
        </w:rPr>
        <w:t>нормативно-техническим документам (НТД), утвержденным в установленном порядке.</w:t>
      </w:r>
      <w:proofErr w:type="gramEnd"/>
    </w:p>
    <w:p w:rsidR="006C720C" w:rsidRDefault="006C720C" w:rsidP="006C720C">
      <w:pPr>
        <w:pStyle w:val="aff3"/>
        <w:numPr>
          <w:ilvl w:val="0"/>
          <w:numId w:val="27"/>
        </w:numPr>
        <w:shd w:val="clear" w:color="auto" w:fill="FFFFFF"/>
        <w:tabs>
          <w:tab w:val="left" w:pos="74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Упаковка продукции должна обеспечивать ее сохранность при транспортировке и хранении при </w:t>
      </w:r>
      <w:r>
        <w:rPr>
          <w:rFonts w:ascii="Times New Roman" w:hAnsi="Times New Roman"/>
          <w:spacing w:val="-1"/>
          <w:sz w:val="24"/>
          <w:szCs w:val="24"/>
        </w:rPr>
        <w:t xml:space="preserve">условии бережного с ней отношения. Упаковка продукции должна содержать информацию о наименовании </w:t>
      </w:r>
      <w:r>
        <w:rPr>
          <w:rFonts w:ascii="Times New Roman" w:hAnsi="Times New Roman"/>
          <w:sz w:val="24"/>
          <w:szCs w:val="24"/>
        </w:rPr>
        <w:t>продукции.</w:t>
      </w:r>
    </w:p>
    <w:p w:rsidR="006C720C" w:rsidRDefault="006C720C" w:rsidP="006C720C">
      <w:pPr>
        <w:pStyle w:val="aff3"/>
        <w:numPr>
          <w:ilvl w:val="0"/>
          <w:numId w:val="27"/>
        </w:numPr>
        <w:shd w:val="clear" w:color="auto" w:fill="FFFFFF"/>
        <w:tabs>
          <w:tab w:val="left" w:pos="74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Качество продукции «Поставщик» удостоверяет сертификатом соответствия, паспортом товара, </w:t>
      </w:r>
      <w:r>
        <w:rPr>
          <w:rFonts w:ascii="Times New Roman" w:hAnsi="Times New Roman"/>
          <w:sz w:val="24"/>
          <w:szCs w:val="24"/>
        </w:rPr>
        <w:t>этикеткой.</w:t>
      </w:r>
    </w:p>
    <w:p w:rsidR="006C720C" w:rsidRDefault="006C720C" w:rsidP="006C720C">
      <w:pPr>
        <w:pStyle w:val="aff3"/>
        <w:numPr>
          <w:ilvl w:val="0"/>
          <w:numId w:val="27"/>
        </w:numPr>
        <w:shd w:val="clear" w:color="auto" w:fill="FFFFFF"/>
        <w:tabs>
          <w:tab w:val="left" w:pos="74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«Поставщик» гарантирует качество продукции и соблюдение надлежащих условий хранения до передачи ее «Покупателю».</w:t>
      </w:r>
    </w:p>
    <w:p w:rsidR="006C720C" w:rsidRDefault="006C720C" w:rsidP="006C720C">
      <w:pPr>
        <w:pStyle w:val="aff3"/>
        <w:numPr>
          <w:ilvl w:val="0"/>
          <w:numId w:val="28"/>
        </w:numPr>
        <w:shd w:val="clear" w:color="auto" w:fill="FFFFFF"/>
        <w:tabs>
          <w:tab w:val="left" w:pos="80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«Поставщик» обязуется поставить техническую продукцию, соответствующую заявленным «Покупателем» параметрам эксплуатации.</w:t>
      </w:r>
    </w:p>
    <w:p w:rsidR="006C720C" w:rsidRDefault="006C720C" w:rsidP="006C720C">
      <w:pPr>
        <w:pStyle w:val="aff3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proofErr w:type="gramStart"/>
      <w:r>
        <w:rPr>
          <w:rFonts w:ascii="Times New Roman" w:hAnsi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sz w:val="24"/>
          <w:szCs w:val="24"/>
        </w:rPr>
        <w:t xml:space="preserve">ри самовывозе продукции «Покупатель» обязан осмотреть </w:t>
      </w:r>
      <w:proofErr w:type="spellStart"/>
      <w:r>
        <w:rPr>
          <w:rFonts w:ascii="Times New Roman" w:hAnsi="Times New Roman"/>
          <w:sz w:val="24"/>
          <w:szCs w:val="24"/>
        </w:rPr>
        <w:t>затаренную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продукцию на складе «Поставщика» и проверить соответствие маркировки, количества </w:t>
      </w:r>
      <w:proofErr w:type="spellStart"/>
      <w:r>
        <w:rPr>
          <w:rFonts w:ascii="Times New Roman" w:hAnsi="Times New Roman"/>
          <w:sz w:val="24"/>
          <w:szCs w:val="24"/>
        </w:rPr>
        <w:t>затаренных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мест данным, указанным в товарных накладных, состояние тары.</w:t>
      </w:r>
    </w:p>
    <w:p w:rsidR="006C720C" w:rsidRDefault="006C720C" w:rsidP="006C720C">
      <w:pPr>
        <w:pStyle w:val="aff3"/>
        <w:shd w:val="clear" w:color="auto" w:fill="FFFFFF"/>
        <w:tabs>
          <w:tab w:val="left" w:pos="81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3.7.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Внутритарная</w:t>
      </w:r>
      <w:proofErr w:type="spellEnd"/>
      <w:r>
        <w:rPr>
          <w:rFonts w:ascii="Times New Roman" w:hAnsi="Times New Roman"/>
          <w:sz w:val="24"/>
          <w:szCs w:val="24"/>
        </w:rPr>
        <w:t xml:space="preserve"> приемка продукции «Покупателем», в том числе по количеству, качеству, комплектности производится в сроки - не позднее 10 дней при </w:t>
      </w:r>
      <w:proofErr w:type="spellStart"/>
      <w:r>
        <w:rPr>
          <w:rFonts w:ascii="Times New Roman" w:hAnsi="Times New Roman"/>
          <w:sz w:val="24"/>
          <w:szCs w:val="24"/>
        </w:rPr>
        <w:t>одногородней</w:t>
      </w:r>
      <w:proofErr w:type="spellEnd"/>
      <w:r>
        <w:rPr>
          <w:rFonts w:ascii="Times New Roman" w:hAnsi="Times New Roman"/>
          <w:sz w:val="24"/>
          <w:szCs w:val="24"/>
        </w:rPr>
        <w:t xml:space="preserve"> поставке; не позднее 20 дней при иногородней поставке с момента получения продукции «Покупателем».</w:t>
      </w:r>
    </w:p>
    <w:p w:rsidR="006C720C" w:rsidRDefault="006C720C" w:rsidP="006C720C">
      <w:pPr>
        <w:pStyle w:val="aff3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3.8.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 xml:space="preserve">При обнаружении «Покупателем» при приемке несоответствия качества продукции требованиям стандартов, комплектности, маркировки, либо недостачи и пересортицы продукции «Покупатель» обязан </w:t>
      </w:r>
      <w:r>
        <w:rPr>
          <w:rFonts w:ascii="Times New Roman" w:hAnsi="Times New Roman"/>
          <w:sz w:val="24"/>
          <w:szCs w:val="24"/>
        </w:rPr>
        <w:t>приостановить приемку и незамедлительно письменно уведомить об этом «Поставщика».</w:t>
      </w:r>
    </w:p>
    <w:p w:rsidR="006C720C" w:rsidRDefault="006C720C" w:rsidP="006C720C">
      <w:pPr>
        <w:pStyle w:val="aff3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«Поставщик» в течение 5 (Пяти) рабочих дней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 уведомления обязан посредством </w:t>
      </w:r>
      <w:r>
        <w:rPr>
          <w:rFonts w:ascii="Times New Roman" w:hAnsi="Times New Roman"/>
          <w:sz w:val="24"/>
          <w:szCs w:val="24"/>
        </w:rPr>
        <w:t>факсимильной связи сообщить «Покупателю» об условиях приемки (с участием представителя «Поставщика» в согласованный с ним срок, односторонней приемке).</w:t>
      </w:r>
    </w:p>
    <w:p w:rsidR="006C720C" w:rsidRDefault="006C720C" w:rsidP="006C720C">
      <w:pPr>
        <w:pStyle w:val="aff3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При неполучении ответа от «Поставщика» «Покупатель» вправе произвести приемку продукции в </w:t>
      </w:r>
      <w:r>
        <w:rPr>
          <w:rFonts w:ascii="Times New Roman" w:hAnsi="Times New Roman"/>
          <w:sz w:val="24"/>
          <w:szCs w:val="24"/>
        </w:rPr>
        <w:t>одностороннем порядке.</w:t>
      </w:r>
    </w:p>
    <w:p w:rsidR="006C720C" w:rsidRDefault="006C720C" w:rsidP="006C720C">
      <w:pPr>
        <w:pStyle w:val="aff3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3.9.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 xml:space="preserve">Акт приемки продукции, составленный в соответствии с условиями договора, вместе с претензией </w:t>
      </w:r>
      <w:r>
        <w:rPr>
          <w:rFonts w:ascii="Times New Roman" w:hAnsi="Times New Roman"/>
          <w:sz w:val="24"/>
          <w:szCs w:val="24"/>
        </w:rPr>
        <w:t>направляется «Поставщику» не позднее 10 календарных дней для рассмотрения и принятия решения.</w:t>
      </w:r>
    </w:p>
    <w:p w:rsidR="006C720C" w:rsidRDefault="006C720C" w:rsidP="006C720C">
      <w:pPr>
        <w:pStyle w:val="aff3"/>
        <w:shd w:val="clear" w:color="auto" w:fill="FFFFFF"/>
        <w:tabs>
          <w:tab w:val="left" w:pos="38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В случае обоснованности требований «Покупателя» «Поставщик» обязан в срок, согласованный с </w:t>
      </w:r>
      <w:r>
        <w:rPr>
          <w:rFonts w:ascii="Times New Roman" w:hAnsi="Times New Roman"/>
          <w:sz w:val="24"/>
          <w:szCs w:val="24"/>
        </w:rPr>
        <w:t xml:space="preserve">«Покупателем», произвести замену некачественной продукции, произвести </w:t>
      </w:r>
      <w:proofErr w:type="spellStart"/>
      <w:r>
        <w:rPr>
          <w:rFonts w:ascii="Times New Roman" w:hAnsi="Times New Roman"/>
          <w:sz w:val="24"/>
          <w:szCs w:val="24"/>
        </w:rPr>
        <w:t>доукомплектацию</w:t>
      </w:r>
      <w:proofErr w:type="spellEnd"/>
      <w:r>
        <w:rPr>
          <w:rFonts w:ascii="Times New Roman" w:hAnsi="Times New Roman"/>
          <w:sz w:val="24"/>
          <w:szCs w:val="24"/>
        </w:rPr>
        <w:t xml:space="preserve"> некомплектной продукции, </w:t>
      </w:r>
      <w:proofErr w:type="spellStart"/>
      <w:r>
        <w:rPr>
          <w:rFonts w:ascii="Times New Roman" w:hAnsi="Times New Roman"/>
          <w:sz w:val="24"/>
          <w:szCs w:val="24"/>
        </w:rPr>
        <w:t>допоставить</w:t>
      </w:r>
      <w:proofErr w:type="spellEnd"/>
      <w:r>
        <w:rPr>
          <w:rFonts w:ascii="Times New Roman" w:hAnsi="Times New Roman"/>
          <w:sz w:val="24"/>
          <w:szCs w:val="24"/>
        </w:rPr>
        <w:t xml:space="preserve"> недостающее количество.</w:t>
      </w:r>
    </w:p>
    <w:p w:rsidR="006C720C" w:rsidRDefault="006C720C" w:rsidP="006C720C">
      <w:pPr>
        <w:pStyle w:val="aff3"/>
        <w:shd w:val="clear" w:color="auto" w:fill="FFFFFF"/>
        <w:tabs>
          <w:tab w:val="left" w:pos="38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20C" w:rsidRDefault="006C720C" w:rsidP="006C720C">
      <w:pPr>
        <w:pStyle w:val="aff3"/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ГАРАНТИЙНЫЕ ОБЯЗАТЕЛЬСТВА ПОСТАВЩИКА</w:t>
      </w:r>
    </w:p>
    <w:p w:rsidR="006C720C" w:rsidRDefault="006C720C" w:rsidP="006C720C">
      <w:pPr>
        <w:pStyle w:val="aff3"/>
        <w:shd w:val="clear" w:color="auto" w:fill="FFFFFF"/>
        <w:spacing w:after="0" w:line="240" w:lineRule="auto"/>
        <w:ind w:left="5"/>
        <w:jc w:val="both"/>
        <w:rPr>
          <w:rFonts w:ascii="Times New Roman" w:hAnsi="Times New Roman"/>
          <w:sz w:val="24"/>
          <w:szCs w:val="24"/>
        </w:rPr>
      </w:pPr>
    </w:p>
    <w:p w:rsidR="006C720C" w:rsidRDefault="006C720C" w:rsidP="006C720C">
      <w:pPr>
        <w:pStyle w:val="aff3"/>
        <w:shd w:val="clear" w:color="auto" w:fill="FFFFFF"/>
        <w:tabs>
          <w:tab w:val="left" w:pos="121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 xml:space="preserve">Поставляемая техническая продукция обеспечивается гарантийными обязательствами </w:t>
      </w:r>
      <w:r>
        <w:rPr>
          <w:rFonts w:ascii="Times New Roman" w:hAnsi="Times New Roman"/>
          <w:sz w:val="24"/>
          <w:szCs w:val="24"/>
        </w:rPr>
        <w:t>предприятия-изготовителя.</w:t>
      </w:r>
    </w:p>
    <w:p w:rsidR="006C720C" w:rsidRDefault="006C720C" w:rsidP="006C720C">
      <w:pPr>
        <w:pStyle w:val="aff3"/>
        <w:shd w:val="clear" w:color="auto" w:fill="FFFFFF"/>
        <w:tabs>
          <w:tab w:val="left" w:pos="106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ab/>
        <w:t>Гарантийный срок, срок годности, и срок хранения, устанавливается заводом изготовителем</w:t>
      </w:r>
      <w:r>
        <w:rPr>
          <w:rFonts w:ascii="Times New Roman" w:hAnsi="Times New Roman"/>
          <w:spacing w:val="-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C720C" w:rsidRDefault="006C720C" w:rsidP="006C720C">
      <w:pPr>
        <w:pStyle w:val="aff3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Гарантийные обязательства исполняются «Поставщиком» при условии соблюдения «Покупателем» </w:t>
      </w:r>
      <w:r>
        <w:rPr>
          <w:rFonts w:ascii="Times New Roman" w:hAnsi="Times New Roman"/>
          <w:sz w:val="24"/>
          <w:szCs w:val="24"/>
        </w:rPr>
        <w:t>технических требований по эксплуатации.</w:t>
      </w:r>
    </w:p>
    <w:p w:rsidR="006C720C" w:rsidRDefault="006C720C" w:rsidP="006C720C">
      <w:pPr>
        <w:pStyle w:val="aff3"/>
        <w:shd w:val="clear" w:color="auto" w:fill="FFFFFF"/>
        <w:tabs>
          <w:tab w:val="left" w:pos="106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 xml:space="preserve">В случае если в течение гарантийного периода эксплуатации «Покупатель» обнаружит скрытые </w:t>
      </w:r>
      <w:r>
        <w:rPr>
          <w:rFonts w:ascii="Times New Roman" w:hAnsi="Times New Roman"/>
          <w:spacing w:val="-2"/>
          <w:sz w:val="24"/>
          <w:szCs w:val="24"/>
        </w:rPr>
        <w:t xml:space="preserve">недостатки продукции, он обязан в течение 10 рабочих дней с момента обнаружения письменно уведомить об </w:t>
      </w:r>
      <w:r>
        <w:rPr>
          <w:rFonts w:ascii="Times New Roman" w:hAnsi="Times New Roman"/>
          <w:sz w:val="24"/>
          <w:szCs w:val="24"/>
        </w:rPr>
        <w:t>этом «Поставщика». Уведомление должно содержать следующую информацию:</w:t>
      </w:r>
    </w:p>
    <w:p w:rsidR="006C720C" w:rsidRDefault="006C720C" w:rsidP="006C720C">
      <w:pPr>
        <w:pStyle w:val="aff3"/>
        <w:numPr>
          <w:ilvl w:val="0"/>
          <w:numId w:val="29"/>
        </w:numPr>
        <w:shd w:val="clear" w:color="auto" w:fill="FFFFFF"/>
        <w:tabs>
          <w:tab w:val="left" w:pos="142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некачественной продукции или ее части;</w:t>
      </w:r>
    </w:p>
    <w:p w:rsidR="006C720C" w:rsidRDefault="006C720C" w:rsidP="006C720C">
      <w:pPr>
        <w:pStyle w:val="aff3"/>
        <w:numPr>
          <w:ilvl w:val="0"/>
          <w:numId w:val="29"/>
        </w:numPr>
        <w:shd w:val="clear" w:color="auto" w:fill="FFFFFF"/>
        <w:tabs>
          <w:tab w:val="left" w:pos="142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lastRenderedPageBreak/>
        <w:t>копии паспортов изделий;</w:t>
      </w:r>
    </w:p>
    <w:p w:rsidR="006C720C" w:rsidRDefault="006C720C" w:rsidP="006C720C">
      <w:pPr>
        <w:pStyle w:val="aff3"/>
        <w:numPr>
          <w:ilvl w:val="0"/>
          <w:numId w:val="29"/>
        </w:numPr>
        <w:shd w:val="clear" w:color="auto" w:fill="FFFFFF"/>
        <w:tabs>
          <w:tab w:val="left" w:pos="142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дату и номер накладной, по которой был получен товар;</w:t>
      </w:r>
    </w:p>
    <w:p w:rsidR="006C720C" w:rsidRDefault="006C720C" w:rsidP="006C720C">
      <w:pPr>
        <w:pStyle w:val="aff3"/>
        <w:numPr>
          <w:ilvl w:val="0"/>
          <w:numId w:val="29"/>
        </w:numPr>
        <w:shd w:val="clear" w:color="auto" w:fill="FFFFFF"/>
        <w:tabs>
          <w:tab w:val="left" w:pos="142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выявленных дефектов и дату их выявления;</w:t>
      </w:r>
    </w:p>
    <w:p w:rsidR="006C720C" w:rsidRDefault="006C720C" w:rsidP="006C720C">
      <w:pPr>
        <w:pStyle w:val="aff3"/>
        <w:numPr>
          <w:ilvl w:val="0"/>
          <w:numId w:val="29"/>
        </w:numPr>
        <w:shd w:val="clear" w:color="auto" w:fill="FFFFFF"/>
        <w:tabs>
          <w:tab w:val="left" w:pos="142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срок ввода продукции в эксплуатацию.</w:t>
      </w:r>
    </w:p>
    <w:p w:rsidR="006C720C" w:rsidRDefault="006C720C" w:rsidP="006C720C">
      <w:pPr>
        <w:pStyle w:val="aff3"/>
        <w:shd w:val="clear" w:color="auto" w:fill="FFFFFF"/>
        <w:tabs>
          <w:tab w:val="left" w:pos="106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 xml:space="preserve">Представитель «Поставщика» в течение 10 рабочих дней с момента получения уведомления </w:t>
      </w:r>
      <w:r>
        <w:rPr>
          <w:rFonts w:ascii="Times New Roman" w:hAnsi="Times New Roman"/>
          <w:sz w:val="24"/>
          <w:szCs w:val="24"/>
        </w:rPr>
        <w:t xml:space="preserve">«Покупателя» вправе выехать на объект, где осуществляется эксплуатация продукции, для выяснения </w:t>
      </w:r>
      <w:r>
        <w:rPr>
          <w:rFonts w:ascii="Times New Roman" w:hAnsi="Times New Roman"/>
          <w:spacing w:val="-1"/>
          <w:sz w:val="24"/>
          <w:szCs w:val="24"/>
        </w:rPr>
        <w:t xml:space="preserve">причин неисправности, составления акта о вскрытых недостатках и принятия соответствующего решения. В </w:t>
      </w:r>
      <w:r>
        <w:rPr>
          <w:rFonts w:ascii="Times New Roman" w:hAnsi="Times New Roman"/>
          <w:sz w:val="24"/>
          <w:szCs w:val="24"/>
        </w:rPr>
        <w:t>случае выезда представителя «Поставщика» на объект, представитель «Покупателя» обязан обеспечить доступ представителю «Поставщика» к продукции.</w:t>
      </w:r>
    </w:p>
    <w:p w:rsidR="006C720C" w:rsidRDefault="006C720C" w:rsidP="006C720C">
      <w:pPr>
        <w:pStyle w:val="aff3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«Поставщик» обязан письменно сообщить «Покупателю» о дате своего выезда либо о возврате продукции на склад «Поставщика» для проведения лабораторных испытаний и выявления причин неисправности.</w:t>
      </w:r>
    </w:p>
    <w:p w:rsidR="006C720C" w:rsidRDefault="006C720C" w:rsidP="006C720C">
      <w:pPr>
        <w:pStyle w:val="aff3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ответа от «Поставщика» в течение 7-и (Семи) рабочих дней с момента получения уведомления «Покупателя» приравнивается к признанию претензии обоснованной.</w:t>
      </w:r>
    </w:p>
    <w:p w:rsidR="006C720C" w:rsidRDefault="006C720C" w:rsidP="006C720C">
      <w:pPr>
        <w:pStyle w:val="aff3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претензии обоснованной (при выявлении производственных дефектов), «Поставщик» обязан в согласованный с «Покупателем» срок удовлетворить претензию «Покупателя» в части замены продукции или возврата денежных средств.</w:t>
      </w:r>
    </w:p>
    <w:p w:rsidR="006C720C" w:rsidRDefault="006C720C" w:rsidP="006C720C">
      <w:pPr>
        <w:pStyle w:val="aff3"/>
        <w:shd w:val="clear" w:color="auto" w:fill="FFFFFF"/>
        <w:tabs>
          <w:tab w:val="left" w:pos="116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 xml:space="preserve">Гарантийные обязательства предприятия-изготовителя распространяются на продукцию, </w:t>
      </w:r>
      <w:r>
        <w:rPr>
          <w:rFonts w:ascii="Times New Roman" w:hAnsi="Times New Roman"/>
          <w:sz w:val="24"/>
          <w:szCs w:val="24"/>
        </w:rPr>
        <w:t>эксплуатируемую исключительно на территории Российской Федерации.</w:t>
      </w:r>
    </w:p>
    <w:p w:rsidR="006C720C" w:rsidRDefault="006C720C" w:rsidP="006C720C">
      <w:pPr>
        <w:pStyle w:val="aff3"/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  <w:sz w:val="24"/>
          <w:szCs w:val="24"/>
        </w:rPr>
      </w:pPr>
    </w:p>
    <w:p w:rsidR="006C720C" w:rsidRDefault="006C720C" w:rsidP="006C720C">
      <w:pPr>
        <w:pStyle w:val="aff3"/>
        <w:shd w:val="clear" w:color="auto" w:fill="FFFFFF"/>
        <w:spacing w:after="0" w:line="240" w:lineRule="auto"/>
        <w:ind w:left="1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3"/>
          <w:sz w:val="24"/>
          <w:szCs w:val="24"/>
        </w:rPr>
        <w:t>5. СРОКИ И ПОРЯДОК ПОСТАВКИ ПРОДУКЦИИ</w:t>
      </w:r>
    </w:p>
    <w:p w:rsidR="006C720C" w:rsidRDefault="006C720C" w:rsidP="006C720C">
      <w:pPr>
        <w:pStyle w:val="aff3"/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  <w:sz w:val="24"/>
          <w:szCs w:val="24"/>
        </w:rPr>
      </w:pPr>
    </w:p>
    <w:p w:rsidR="006C720C" w:rsidRDefault="006C720C" w:rsidP="006C720C">
      <w:pPr>
        <w:pStyle w:val="aff3"/>
        <w:numPr>
          <w:ilvl w:val="0"/>
          <w:numId w:val="30"/>
        </w:numPr>
        <w:shd w:val="clear" w:color="auto" w:fill="FFFFFF"/>
        <w:tabs>
          <w:tab w:val="left" w:pos="106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Отгрузка продукции  производится в соответствии с условиями договора.</w:t>
      </w:r>
    </w:p>
    <w:p w:rsidR="006C720C" w:rsidRDefault="006C720C" w:rsidP="006C720C">
      <w:pPr>
        <w:pStyle w:val="aff3"/>
        <w:numPr>
          <w:ilvl w:val="0"/>
          <w:numId w:val="31"/>
        </w:numPr>
        <w:shd w:val="clear" w:color="auto" w:fill="FFFFFF"/>
        <w:tabs>
          <w:tab w:val="left" w:pos="106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поставки до 01.10.2015 г.</w:t>
      </w:r>
    </w:p>
    <w:p w:rsidR="006C720C" w:rsidRDefault="006C720C" w:rsidP="006C720C">
      <w:pPr>
        <w:pStyle w:val="aff3"/>
        <w:numPr>
          <w:ilvl w:val="0"/>
          <w:numId w:val="30"/>
        </w:numPr>
        <w:shd w:val="clear" w:color="auto" w:fill="FFFFFF"/>
        <w:tabs>
          <w:tab w:val="left" w:pos="106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«Поставщик» посредством факсимильной связи сообщает «Покупателю» предварительную дату </w:t>
      </w:r>
      <w:r>
        <w:rPr>
          <w:rFonts w:ascii="Times New Roman" w:hAnsi="Times New Roman"/>
          <w:sz w:val="24"/>
          <w:szCs w:val="24"/>
        </w:rPr>
        <w:t>отгрузки продукции.</w:t>
      </w:r>
    </w:p>
    <w:p w:rsidR="006C720C" w:rsidRDefault="006C720C" w:rsidP="006C720C">
      <w:pPr>
        <w:pStyle w:val="aff3"/>
        <w:shd w:val="clear" w:color="auto" w:fill="FFFFFF"/>
        <w:tabs>
          <w:tab w:val="left" w:pos="109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ab/>
        <w:t>Вместе с продукцией «Покупателю» передаются сертификаты соответствия, технический паспорт, инструкция по эксплуатации.</w:t>
      </w:r>
    </w:p>
    <w:p w:rsidR="006C720C" w:rsidRDefault="006C720C" w:rsidP="006C720C">
      <w:pPr>
        <w:pStyle w:val="aff3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При получении продукции на складе «Поставщика» самовывозом (представителем «Покупателя») </w:t>
      </w:r>
      <w:r>
        <w:rPr>
          <w:rFonts w:ascii="Times New Roman" w:hAnsi="Times New Roman"/>
          <w:sz w:val="24"/>
          <w:szCs w:val="24"/>
        </w:rPr>
        <w:t>подлинный счет, счет-фактура и товарные накладные вручаются представителю под расписку.</w:t>
      </w:r>
    </w:p>
    <w:p w:rsidR="006C720C" w:rsidRDefault="006C720C" w:rsidP="006C720C">
      <w:pPr>
        <w:pStyle w:val="aff3"/>
        <w:shd w:val="clear" w:color="auto" w:fill="FFFFFF"/>
        <w:tabs>
          <w:tab w:val="left" w:pos="109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Поставляемая продукция не подлежит отгрузке в страны СНГ и дальнего зарубежья</w:t>
      </w:r>
      <w:r>
        <w:rPr>
          <w:rFonts w:ascii="Times New Roman" w:hAnsi="Times New Roman"/>
          <w:sz w:val="24"/>
          <w:szCs w:val="24"/>
        </w:rPr>
        <w:t>.</w:t>
      </w:r>
    </w:p>
    <w:p w:rsidR="006C720C" w:rsidRPr="00A70981" w:rsidRDefault="006C720C" w:rsidP="006C720C">
      <w:pPr>
        <w:pStyle w:val="aff3"/>
        <w:numPr>
          <w:ilvl w:val="0"/>
          <w:numId w:val="32"/>
        </w:numPr>
        <w:shd w:val="clear" w:color="auto" w:fill="FFFFFF"/>
        <w:tabs>
          <w:tab w:val="left" w:pos="112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70981">
        <w:rPr>
          <w:rFonts w:ascii="Times New Roman" w:hAnsi="Times New Roman"/>
          <w:spacing w:val="-1"/>
          <w:sz w:val="24"/>
          <w:szCs w:val="24"/>
        </w:rPr>
        <w:t>Поставка СРТ г. Выборг согласно ИНКОТЕРМС 2010</w:t>
      </w:r>
      <w:r w:rsidRPr="00A70981">
        <w:rPr>
          <w:rFonts w:ascii="Times New Roman" w:hAnsi="Times New Roman"/>
          <w:sz w:val="24"/>
          <w:szCs w:val="24"/>
        </w:rPr>
        <w:t>.</w:t>
      </w:r>
    </w:p>
    <w:p w:rsidR="006C720C" w:rsidRPr="00D03274" w:rsidRDefault="006C720C" w:rsidP="006C720C">
      <w:pPr>
        <w:pStyle w:val="aff3"/>
        <w:numPr>
          <w:ilvl w:val="0"/>
          <w:numId w:val="32"/>
        </w:numPr>
        <w:shd w:val="clear" w:color="auto" w:fill="FFFFFF"/>
        <w:tabs>
          <w:tab w:val="left" w:pos="112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03274">
        <w:rPr>
          <w:rFonts w:ascii="Times New Roman" w:hAnsi="Times New Roman"/>
          <w:sz w:val="24"/>
          <w:szCs w:val="24"/>
        </w:rPr>
        <w:t xml:space="preserve">Днем исполнения «Поставщиком» обязательств по поставке продукции по настоящему договору, а также моментом перехода права собственности на продукцию к </w:t>
      </w:r>
      <w:r>
        <w:rPr>
          <w:rFonts w:ascii="Times New Roman" w:hAnsi="Times New Roman"/>
          <w:sz w:val="24"/>
          <w:szCs w:val="24"/>
        </w:rPr>
        <w:t>«Покупателю» и моментом перехода на «Покупателя» рисков случайной гибели, порчи, повреждения или утраты продукции считается дата исполнения Поставщиком об</w:t>
      </w:r>
      <w:r w:rsidRPr="00D03274">
        <w:rPr>
          <w:rFonts w:ascii="Times New Roman" w:hAnsi="Times New Roman"/>
          <w:sz w:val="24"/>
          <w:szCs w:val="24"/>
        </w:rPr>
        <w:t xml:space="preserve">язательства </w:t>
      </w:r>
      <w:proofErr w:type="gramStart"/>
      <w:r w:rsidRPr="00D03274">
        <w:rPr>
          <w:rFonts w:ascii="Times New Roman" w:hAnsi="Times New Roman"/>
          <w:sz w:val="24"/>
          <w:szCs w:val="24"/>
        </w:rPr>
        <w:t>оп</w:t>
      </w:r>
      <w:proofErr w:type="gramEnd"/>
      <w:r w:rsidRPr="00D03274">
        <w:rPr>
          <w:rFonts w:ascii="Times New Roman" w:hAnsi="Times New Roman"/>
          <w:sz w:val="24"/>
          <w:szCs w:val="24"/>
        </w:rPr>
        <w:t xml:space="preserve"> поставке, в соответствие с </w:t>
      </w:r>
      <w:r>
        <w:rPr>
          <w:rFonts w:ascii="Times New Roman" w:hAnsi="Times New Roman"/>
          <w:sz w:val="24"/>
          <w:szCs w:val="24"/>
        </w:rPr>
        <w:t>базисом поставки по «</w:t>
      </w:r>
      <w:proofErr w:type="spellStart"/>
      <w:r>
        <w:rPr>
          <w:rFonts w:ascii="Times New Roman" w:hAnsi="Times New Roman"/>
          <w:sz w:val="24"/>
          <w:szCs w:val="24"/>
        </w:rPr>
        <w:t>Инкотермс</w:t>
      </w:r>
      <w:proofErr w:type="spellEnd"/>
      <w:r>
        <w:rPr>
          <w:rFonts w:ascii="Times New Roman" w:hAnsi="Times New Roman"/>
          <w:sz w:val="24"/>
          <w:szCs w:val="24"/>
        </w:rPr>
        <w:t xml:space="preserve"> – 2010»</w:t>
      </w:r>
    </w:p>
    <w:p w:rsidR="006C720C" w:rsidRPr="00D03274" w:rsidRDefault="006C720C" w:rsidP="006C720C">
      <w:pPr>
        <w:pStyle w:val="aff3"/>
        <w:numPr>
          <w:ilvl w:val="0"/>
          <w:numId w:val="33"/>
        </w:numPr>
        <w:shd w:val="clear" w:color="auto" w:fill="FFFFFF"/>
        <w:tabs>
          <w:tab w:val="left" w:pos="111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случае самовывоза продукции Покупателем со склада Поставщика право собственности риск случайной гибели на Продукцию переходят от Поставщика к Покупателю в момент предоставления продукции в </w:t>
      </w:r>
      <w:r>
        <w:rPr>
          <w:rFonts w:ascii="Times New Roman" w:hAnsi="Times New Roman"/>
          <w:spacing w:val="-1"/>
          <w:sz w:val="24"/>
          <w:szCs w:val="24"/>
        </w:rPr>
        <w:t xml:space="preserve">распоряжение «Покупателя». </w:t>
      </w:r>
    </w:p>
    <w:p w:rsidR="006C720C" w:rsidRDefault="006C720C" w:rsidP="006C720C">
      <w:pPr>
        <w:pStyle w:val="aff3"/>
        <w:shd w:val="clear" w:color="auto" w:fill="FFFFFF"/>
        <w:tabs>
          <w:tab w:val="left" w:pos="111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При самовывозе погрузка продукции со склада «Поставщика» осуществляется силами и средствами «Поставщика» на автотранспортные средства «Покупателя», которые должны быть </w:t>
      </w:r>
      <w:r>
        <w:rPr>
          <w:rFonts w:ascii="Times New Roman" w:hAnsi="Times New Roman"/>
          <w:sz w:val="24"/>
          <w:szCs w:val="24"/>
        </w:rPr>
        <w:t>приспособлены для безопасной перевозки продукции.</w:t>
      </w:r>
    </w:p>
    <w:p w:rsidR="006C720C" w:rsidRDefault="006C720C" w:rsidP="006C720C">
      <w:pPr>
        <w:pStyle w:val="aff3"/>
        <w:shd w:val="clear" w:color="auto" w:fill="FFFFFF"/>
        <w:tabs>
          <w:tab w:val="left" w:pos="106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При получении груза «Покупателем» со склада «Поставщика» выдача продукции производится </w:t>
      </w:r>
      <w:r>
        <w:rPr>
          <w:rFonts w:ascii="Times New Roman" w:hAnsi="Times New Roman"/>
          <w:sz w:val="24"/>
          <w:szCs w:val="24"/>
        </w:rPr>
        <w:t>«Поставщиком» на основании оригинала надлежаще оформленной доверенности.</w:t>
      </w:r>
    </w:p>
    <w:p w:rsidR="006C720C" w:rsidRDefault="006C720C" w:rsidP="006C720C">
      <w:pPr>
        <w:pStyle w:val="aff3"/>
        <w:shd w:val="clear" w:color="auto" w:fill="FFFFFF"/>
        <w:tabs>
          <w:tab w:val="left" w:pos="112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5.8.</w:t>
      </w:r>
      <w:r>
        <w:rPr>
          <w:rFonts w:ascii="Times New Roman" w:hAnsi="Times New Roman"/>
          <w:sz w:val="24"/>
          <w:szCs w:val="24"/>
        </w:rPr>
        <w:t xml:space="preserve"> В случае самовывоза продукции со склада «Поставщика», «Покупатель» обязан в сроки, указанные в уведомлении о готовности продукции, принять ее и обеспечить её </w:t>
      </w:r>
      <w:r>
        <w:rPr>
          <w:rFonts w:ascii="Times New Roman" w:hAnsi="Times New Roman"/>
          <w:sz w:val="24"/>
          <w:szCs w:val="24"/>
        </w:rPr>
        <w:lastRenderedPageBreak/>
        <w:t xml:space="preserve">вывоз с территории </w:t>
      </w:r>
      <w:r>
        <w:rPr>
          <w:rFonts w:ascii="Times New Roman" w:hAnsi="Times New Roman"/>
          <w:spacing w:val="-1"/>
          <w:sz w:val="24"/>
          <w:szCs w:val="24"/>
        </w:rPr>
        <w:t xml:space="preserve">«Поставщика». О готовности продукции к отгрузке «Поставщик» уведомляет «Покупателя» посредством </w:t>
      </w:r>
      <w:r>
        <w:rPr>
          <w:rFonts w:ascii="Times New Roman" w:hAnsi="Times New Roman"/>
          <w:sz w:val="24"/>
          <w:szCs w:val="24"/>
        </w:rPr>
        <w:t>факсимильной связи.</w:t>
      </w:r>
    </w:p>
    <w:p w:rsidR="006C720C" w:rsidRDefault="006C720C" w:rsidP="006C720C">
      <w:pPr>
        <w:pStyle w:val="aff3"/>
        <w:shd w:val="clear" w:color="auto" w:fill="FFFFFF"/>
        <w:tabs>
          <w:tab w:val="left" w:pos="106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C720C" w:rsidRDefault="006C720C" w:rsidP="006C720C">
      <w:pPr>
        <w:pStyle w:val="aff3"/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6.ОТВЕТСТВЕННОСТЬ СТОРОН</w:t>
      </w:r>
    </w:p>
    <w:p w:rsidR="006C720C" w:rsidRDefault="006C720C" w:rsidP="006C720C">
      <w:pPr>
        <w:pStyle w:val="aff3"/>
        <w:shd w:val="clear" w:color="auto" w:fill="FFFFFF"/>
        <w:spacing w:after="0" w:line="240" w:lineRule="auto"/>
        <w:ind w:left="5"/>
        <w:jc w:val="both"/>
        <w:rPr>
          <w:rFonts w:ascii="Times New Roman" w:hAnsi="Times New Roman"/>
          <w:sz w:val="24"/>
          <w:szCs w:val="24"/>
        </w:rPr>
      </w:pPr>
    </w:p>
    <w:p w:rsidR="006C720C" w:rsidRDefault="006C720C" w:rsidP="006C720C">
      <w:pPr>
        <w:pStyle w:val="aff3"/>
        <w:numPr>
          <w:ilvl w:val="0"/>
          <w:numId w:val="34"/>
        </w:numPr>
        <w:shd w:val="clear" w:color="auto" w:fill="FFFFFF"/>
        <w:tabs>
          <w:tab w:val="left" w:pos="112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За нарушение условий настоящего договора стороны несут ответственность в установленном </w:t>
      </w:r>
      <w:r>
        <w:rPr>
          <w:rFonts w:ascii="Times New Roman" w:hAnsi="Times New Roman"/>
          <w:sz w:val="24"/>
          <w:szCs w:val="24"/>
        </w:rPr>
        <w:t>порядке. Возмещению подлежат убытки только в виде реального ущерба.</w:t>
      </w:r>
    </w:p>
    <w:p w:rsidR="006C720C" w:rsidRDefault="006C720C" w:rsidP="006C720C">
      <w:pPr>
        <w:pStyle w:val="aff3"/>
        <w:numPr>
          <w:ilvl w:val="0"/>
          <w:numId w:val="34"/>
        </w:numPr>
        <w:shd w:val="clear" w:color="auto" w:fill="FFFFFF"/>
        <w:tabs>
          <w:tab w:val="left" w:pos="112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При нарушении «Покупателем» сроков отгрузки продукции или просрочке оплаты, вызвавшей необходимость хранения продукции на складе Поставщика более чем 5 рабочих дней, «Поставщик» вправе </w:t>
      </w:r>
      <w:r>
        <w:rPr>
          <w:rFonts w:ascii="Times New Roman" w:hAnsi="Times New Roman"/>
          <w:sz w:val="24"/>
          <w:szCs w:val="24"/>
        </w:rPr>
        <w:t>взыскать с «Покупателя» стоимость хранения продукции из расчета 0,1 % от стоимости продукции, подлежащей отгрузке (поставке), за каждый день хранения, превышающий указанный срок.</w:t>
      </w:r>
    </w:p>
    <w:p w:rsidR="006C720C" w:rsidRDefault="006C720C" w:rsidP="006C720C">
      <w:pPr>
        <w:pStyle w:val="aff3"/>
        <w:numPr>
          <w:ilvl w:val="0"/>
          <w:numId w:val="35"/>
        </w:numPr>
        <w:shd w:val="clear" w:color="auto" w:fill="FFFFFF"/>
        <w:tabs>
          <w:tab w:val="left" w:pos="1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нарушение сроков оплаты продукции, ее выборки «Поставщик» вправе взыскать с «Покупателя» неустойку в размере 0,03 % от неуплаченной суммы или стоимости невыбранной продукции </w:t>
      </w:r>
      <w:r>
        <w:rPr>
          <w:rFonts w:ascii="Times New Roman" w:hAnsi="Times New Roman"/>
          <w:spacing w:val="-1"/>
          <w:sz w:val="24"/>
          <w:szCs w:val="24"/>
        </w:rPr>
        <w:t xml:space="preserve">за каждый день просрочки, но не более </w:t>
      </w:r>
      <w:r w:rsidRPr="00E944CE">
        <w:rPr>
          <w:rFonts w:ascii="Times New Roman" w:hAnsi="Times New Roman"/>
          <w:spacing w:val="-1"/>
          <w:sz w:val="24"/>
          <w:szCs w:val="24"/>
        </w:rPr>
        <w:t>3</w:t>
      </w:r>
      <w:r>
        <w:rPr>
          <w:rFonts w:ascii="Times New Roman" w:hAnsi="Times New Roman"/>
          <w:spacing w:val="-1"/>
          <w:sz w:val="24"/>
          <w:szCs w:val="24"/>
        </w:rPr>
        <w:t>0% от неуплаченной суммы или стоимости невыбранной продукции.</w:t>
      </w:r>
    </w:p>
    <w:p w:rsidR="006C720C" w:rsidRDefault="006C720C" w:rsidP="006C720C">
      <w:pPr>
        <w:pStyle w:val="aff3"/>
        <w:numPr>
          <w:ilvl w:val="0"/>
          <w:numId w:val="35"/>
        </w:numPr>
        <w:shd w:val="clear" w:color="auto" w:fill="FFFFFF"/>
        <w:tabs>
          <w:tab w:val="left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нарушение срока поставки «Покупатель» вправе взыскать с «Поставщика» неустойку в размере 0,1 % от суммы поставки за каждый день просрочки, но не более 10 % от суммы поставки по конкретной спецификации.</w:t>
      </w:r>
    </w:p>
    <w:p w:rsidR="006C720C" w:rsidRDefault="006C720C" w:rsidP="006C720C">
      <w:pPr>
        <w:pStyle w:val="aff3"/>
        <w:numPr>
          <w:ilvl w:val="0"/>
          <w:numId w:val="35"/>
        </w:numPr>
        <w:shd w:val="clear" w:color="auto" w:fill="FFFFFF"/>
        <w:tabs>
          <w:tab w:val="left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Неустойка взыскивается по день фактической уплаты задолженности, поставки продукции.</w:t>
      </w:r>
    </w:p>
    <w:p w:rsidR="006C720C" w:rsidRDefault="006C720C" w:rsidP="006C720C">
      <w:pPr>
        <w:pStyle w:val="aff3"/>
        <w:numPr>
          <w:ilvl w:val="0"/>
          <w:numId w:val="35"/>
        </w:numPr>
        <w:shd w:val="clear" w:color="auto" w:fill="FFFFFF"/>
        <w:tabs>
          <w:tab w:val="left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односторонний отказ от исполнения обязательств и одностороннее изменение его условий в случаях, не предусмотренных законодательством (ст.ст.310, 523 ГК РФ).</w:t>
      </w:r>
    </w:p>
    <w:p w:rsidR="006C720C" w:rsidRPr="00572CED" w:rsidRDefault="006C720C" w:rsidP="006C720C">
      <w:pPr>
        <w:pStyle w:val="aff3"/>
        <w:numPr>
          <w:ilvl w:val="0"/>
          <w:numId w:val="35"/>
        </w:numPr>
        <w:shd w:val="clear" w:color="auto" w:fill="FFFFFF"/>
        <w:tabs>
          <w:tab w:val="left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2CED">
        <w:rPr>
          <w:rFonts w:ascii="Times New Roman" w:hAnsi="Times New Roman"/>
          <w:sz w:val="24"/>
          <w:szCs w:val="24"/>
        </w:rPr>
        <w:t xml:space="preserve">За исключением случаев, прямо предусмотренных российским законодательством, </w:t>
      </w:r>
      <w:proofErr w:type="gramStart"/>
      <w:r w:rsidRPr="00572CED">
        <w:rPr>
          <w:rFonts w:ascii="Times New Roman" w:hAnsi="Times New Roman"/>
          <w:sz w:val="24"/>
          <w:szCs w:val="24"/>
        </w:rPr>
        <w:t>и</w:t>
      </w:r>
      <w:proofErr w:type="gramEnd"/>
      <w:r w:rsidRPr="00572CED">
        <w:rPr>
          <w:rFonts w:ascii="Times New Roman" w:hAnsi="Times New Roman"/>
          <w:sz w:val="24"/>
          <w:szCs w:val="24"/>
        </w:rPr>
        <w:t xml:space="preserve"> несмотря на любые другие положения договора, но с учетом пункта </w:t>
      </w:r>
      <w:r>
        <w:rPr>
          <w:rFonts w:ascii="Times New Roman" w:hAnsi="Times New Roman"/>
          <w:sz w:val="24"/>
          <w:szCs w:val="24"/>
        </w:rPr>
        <w:t>6</w:t>
      </w:r>
      <w:r w:rsidRPr="00572C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</w:t>
      </w:r>
      <w:r w:rsidRPr="00572CED">
        <w:rPr>
          <w:rFonts w:ascii="Times New Roman" w:hAnsi="Times New Roman"/>
          <w:sz w:val="24"/>
          <w:szCs w:val="24"/>
        </w:rPr>
        <w:t xml:space="preserve"> договора, совокупный предел ответственности Поставщика и аффилированных лиц Поставщика за весь «реальный ущерб» (в соответствии с определением, содержащимся в статье 15 Гражданского кодекса РФ), включая оплату услуг юристов, причиненный в связи с </w:t>
      </w:r>
      <w:r>
        <w:rPr>
          <w:rFonts w:ascii="Times New Roman" w:hAnsi="Times New Roman"/>
          <w:sz w:val="24"/>
          <w:szCs w:val="24"/>
        </w:rPr>
        <w:t xml:space="preserve">настоящим </w:t>
      </w:r>
      <w:r w:rsidRPr="00572CED">
        <w:rPr>
          <w:rFonts w:ascii="Times New Roman" w:hAnsi="Times New Roman"/>
          <w:sz w:val="24"/>
          <w:szCs w:val="24"/>
        </w:rPr>
        <w:t xml:space="preserve">договором, независимо от оснований для возникновения такой ответственности, не может ни при каких обстоятельствах превышать </w:t>
      </w:r>
      <w:r>
        <w:rPr>
          <w:rFonts w:ascii="Times New Roman" w:hAnsi="Times New Roman"/>
          <w:sz w:val="24"/>
          <w:szCs w:val="24"/>
        </w:rPr>
        <w:t>цены</w:t>
      </w:r>
      <w:r w:rsidRPr="00572CED">
        <w:rPr>
          <w:rFonts w:ascii="Times New Roman" w:hAnsi="Times New Roman"/>
          <w:sz w:val="24"/>
          <w:szCs w:val="24"/>
        </w:rPr>
        <w:t xml:space="preserve"> Договора. </w:t>
      </w:r>
    </w:p>
    <w:p w:rsidR="006C720C" w:rsidRDefault="006C720C" w:rsidP="006C720C">
      <w:pPr>
        <w:pStyle w:val="aff3"/>
        <w:numPr>
          <w:ilvl w:val="0"/>
          <w:numId w:val="35"/>
        </w:numPr>
        <w:shd w:val="clear" w:color="auto" w:fill="FFFFFF"/>
        <w:tabs>
          <w:tab w:val="left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2CED">
        <w:rPr>
          <w:rFonts w:ascii="Times New Roman" w:hAnsi="Times New Roman"/>
          <w:sz w:val="24"/>
          <w:szCs w:val="24"/>
        </w:rPr>
        <w:t>Несмотря на какие-либо другие положения договора</w:t>
      </w:r>
      <w:r>
        <w:rPr>
          <w:rFonts w:ascii="Times New Roman" w:hAnsi="Times New Roman"/>
          <w:sz w:val="24"/>
          <w:szCs w:val="24"/>
        </w:rPr>
        <w:t>,</w:t>
      </w:r>
      <w:r w:rsidRPr="00572CED">
        <w:rPr>
          <w:rFonts w:ascii="Times New Roman" w:hAnsi="Times New Roman"/>
          <w:sz w:val="24"/>
          <w:szCs w:val="24"/>
        </w:rPr>
        <w:t xml:space="preserve"> Поставщик и аффилированные лица Поставщика не несут ответственность по договору или в связи с ним за: (i) упущенную выгоду (в соответствии с определением статьи 15 Гражданского кодекса РФ); (</w:t>
      </w:r>
      <w:proofErr w:type="spellStart"/>
      <w:r w:rsidRPr="00572CED">
        <w:rPr>
          <w:rFonts w:ascii="Times New Roman" w:hAnsi="Times New Roman"/>
          <w:sz w:val="24"/>
          <w:szCs w:val="24"/>
        </w:rPr>
        <w:t>ii</w:t>
      </w:r>
      <w:proofErr w:type="spellEnd"/>
      <w:r w:rsidRPr="00572CED">
        <w:rPr>
          <w:rFonts w:ascii="Times New Roman" w:hAnsi="Times New Roman"/>
          <w:sz w:val="24"/>
          <w:szCs w:val="24"/>
        </w:rPr>
        <w:t xml:space="preserve">) любые косвенные или вытекающие убытки или ущерб любого рода, возникающие в силу любых оснований, включая, </w:t>
      </w:r>
      <w:proofErr w:type="gramStart"/>
      <w:r w:rsidRPr="00572CED">
        <w:rPr>
          <w:rFonts w:ascii="Times New Roman" w:hAnsi="Times New Roman"/>
          <w:sz w:val="24"/>
          <w:szCs w:val="24"/>
        </w:rPr>
        <w:t>но</w:t>
      </w:r>
      <w:proofErr w:type="gramEnd"/>
      <w:r w:rsidRPr="00572CED">
        <w:rPr>
          <w:rFonts w:ascii="Times New Roman" w:hAnsi="Times New Roman"/>
          <w:sz w:val="24"/>
          <w:szCs w:val="24"/>
        </w:rPr>
        <w:t xml:space="preserve"> не ограничиваясь этим, вызванные нарушением интеллектуальных прав, независимо от того, предвидели ли Стороны такие убытки или ущерб.</w:t>
      </w:r>
    </w:p>
    <w:p w:rsidR="006C720C" w:rsidRDefault="006C720C" w:rsidP="006C720C">
      <w:pPr>
        <w:pStyle w:val="aff3"/>
        <w:shd w:val="clear" w:color="auto" w:fill="FFFFFF"/>
        <w:spacing w:after="0" w:line="240" w:lineRule="auto"/>
        <w:ind w:left="173"/>
        <w:jc w:val="both"/>
        <w:rPr>
          <w:rFonts w:ascii="Times New Roman" w:hAnsi="Times New Roman"/>
          <w:sz w:val="24"/>
          <w:szCs w:val="24"/>
        </w:rPr>
      </w:pPr>
    </w:p>
    <w:p w:rsidR="006C720C" w:rsidRDefault="006C720C" w:rsidP="006C720C">
      <w:pPr>
        <w:pStyle w:val="aff3"/>
        <w:shd w:val="clear" w:color="auto" w:fill="FFFFFF"/>
        <w:spacing w:after="0" w:line="240" w:lineRule="auto"/>
        <w:ind w:left="173"/>
        <w:jc w:val="both"/>
        <w:rPr>
          <w:rFonts w:ascii="Times New Roman" w:hAnsi="Times New Roman"/>
          <w:sz w:val="24"/>
          <w:szCs w:val="24"/>
        </w:rPr>
      </w:pPr>
    </w:p>
    <w:p w:rsidR="006C720C" w:rsidRDefault="006C720C" w:rsidP="006C720C">
      <w:pPr>
        <w:pStyle w:val="aff3"/>
        <w:shd w:val="clear" w:color="auto" w:fill="FFFFFF"/>
        <w:spacing w:after="0" w:line="240" w:lineRule="auto"/>
        <w:ind w:left="17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>ОБСТОЯТЕЛЬСТВА НЕПРЕОДОЛИМОЙ СИЛЫ, ИСКЛЮЧАЮЩИЕ ОТВЕТСТВЕННОСТЬ</w:t>
      </w:r>
    </w:p>
    <w:p w:rsidR="006C720C" w:rsidRDefault="006C720C" w:rsidP="006C720C">
      <w:pPr>
        <w:pStyle w:val="aff3"/>
        <w:shd w:val="clear" w:color="auto" w:fill="FFFFFF"/>
        <w:spacing w:after="0" w:line="240" w:lineRule="auto"/>
        <w:ind w:left="173"/>
        <w:jc w:val="both"/>
        <w:rPr>
          <w:rFonts w:ascii="Times New Roman" w:hAnsi="Times New Roman"/>
          <w:sz w:val="24"/>
          <w:szCs w:val="24"/>
        </w:rPr>
      </w:pPr>
    </w:p>
    <w:p w:rsidR="006C720C" w:rsidRDefault="006C720C" w:rsidP="006C720C">
      <w:pPr>
        <w:pStyle w:val="aff3"/>
        <w:numPr>
          <w:ilvl w:val="0"/>
          <w:numId w:val="36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Стороны освобождаются от ответственности за полное или частично неисполнение своих </w:t>
      </w:r>
      <w:r>
        <w:rPr>
          <w:rFonts w:ascii="Times New Roman" w:hAnsi="Times New Roman"/>
          <w:sz w:val="24"/>
          <w:szCs w:val="24"/>
        </w:rP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6C720C" w:rsidRDefault="006C720C" w:rsidP="006C720C">
      <w:pPr>
        <w:pStyle w:val="aff3"/>
        <w:numPr>
          <w:ilvl w:val="0"/>
          <w:numId w:val="36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</w:t>
      </w:r>
      <w:r>
        <w:rPr>
          <w:rFonts w:ascii="Times New Roman" w:hAnsi="Times New Roman"/>
          <w:sz w:val="24"/>
          <w:szCs w:val="24"/>
        </w:rPr>
        <w:lastRenderedPageBreak/>
        <w:t>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6C720C" w:rsidRDefault="006C720C" w:rsidP="006C720C">
      <w:pPr>
        <w:pStyle w:val="aff3"/>
        <w:numPr>
          <w:ilvl w:val="0"/>
          <w:numId w:val="36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rPr>
          <w:rFonts w:ascii="Times New Roman" w:hAnsi="Times New Roman"/>
          <w:sz w:val="24"/>
          <w:szCs w:val="24"/>
        </w:rP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6C720C" w:rsidRDefault="006C720C" w:rsidP="006C720C">
      <w:pPr>
        <w:pStyle w:val="aff3"/>
        <w:numPr>
          <w:ilvl w:val="0"/>
          <w:numId w:val="36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Если любое из таких обстоятельств непосредственно влияет на исполнение обязатель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ств в ср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ок, </w:t>
      </w:r>
      <w:r>
        <w:rPr>
          <w:rFonts w:ascii="Times New Roman" w:hAnsi="Times New Roman"/>
          <w:sz w:val="24"/>
          <w:szCs w:val="24"/>
        </w:rPr>
        <w:t xml:space="preserve">обусловленный в настоящем договоре, и длительность этих обстоятельств превышает 3 (Три) месяца, то </w:t>
      </w:r>
      <w:r>
        <w:rPr>
          <w:rFonts w:ascii="Times New Roman" w:hAnsi="Times New Roman"/>
          <w:spacing w:val="-1"/>
          <w:sz w:val="24"/>
          <w:szCs w:val="24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rPr>
          <w:rFonts w:ascii="Times New Roman" w:hAnsi="Times New Roman"/>
          <w:sz w:val="24"/>
          <w:szCs w:val="24"/>
        </w:rPr>
        <w:t>проводят взаиморасчеты за выполненную часть договора.</w:t>
      </w:r>
    </w:p>
    <w:p w:rsidR="006C720C" w:rsidRDefault="006C720C" w:rsidP="006C720C">
      <w:pPr>
        <w:pStyle w:val="aff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20C" w:rsidRDefault="006C720C" w:rsidP="006C720C">
      <w:pPr>
        <w:pStyle w:val="aff3"/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8. ОСОБЫЕ УСЛОВИЯ</w:t>
      </w:r>
    </w:p>
    <w:p w:rsidR="006C720C" w:rsidRDefault="006C720C" w:rsidP="006C720C">
      <w:pPr>
        <w:pStyle w:val="aff3"/>
        <w:shd w:val="clear" w:color="auto" w:fill="FFFFFF"/>
        <w:spacing w:after="0" w:line="240" w:lineRule="auto"/>
        <w:ind w:left="5"/>
        <w:jc w:val="both"/>
        <w:rPr>
          <w:rFonts w:ascii="Times New Roman" w:hAnsi="Times New Roman"/>
          <w:sz w:val="24"/>
          <w:szCs w:val="24"/>
        </w:rPr>
      </w:pPr>
    </w:p>
    <w:p w:rsidR="006C720C" w:rsidRDefault="006C720C" w:rsidP="006C720C">
      <w:pPr>
        <w:pStyle w:val="aff3"/>
        <w:numPr>
          <w:ilvl w:val="0"/>
          <w:numId w:val="37"/>
        </w:numPr>
        <w:shd w:val="clear" w:color="auto" w:fill="FFFFFF"/>
        <w:tabs>
          <w:tab w:val="left" w:pos="1075"/>
        </w:tabs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Документы, переданные с помощью факсимильной связи в рамках заключенного договора, </w:t>
      </w:r>
      <w:r>
        <w:rPr>
          <w:rFonts w:ascii="Times New Roman" w:hAnsi="Times New Roman"/>
          <w:sz w:val="24"/>
          <w:szCs w:val="24"/>
        </w:rP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6C720C" w:rsidRDefault="006C720C" w:rsidP="006C720C">
      <w:pPr>
        <w:pStyle w:val="aff3"/>
        <w:shd w:val="clear" w:color="auto" w:fill="FFFFFF"/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6C720C" w:rsidRDefault="006C720C" w:rsidP="006C720C">
      <w:pPr>
        <w:pStyle w:val="aff3"/>
        <w:shd w:val="clear" w:color="auto" w:fill="FFFFFF"/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6C720C" w:rsidRDefault="006C720C" w:rsidP="006C720C">
      <w:pPr>
        <w:pStyle w:val="aff3"/>
        <w:numPr>
          <w:ilvl w:val="0"/>
          <w:numId w:val="38"/>
        </w:numPr>
        <w:shd w:val="clear" w:color="auto" w:fill="FFFFFF"/>
        <w:tabs>
          <w:tab w:val="left" w:pos="1075"/>
        </w:tabs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rPr>
          <w:rFonts w:ascii="Times New Roman" w:hAnsi="Times New Roman"/>
          <w:sz w:val="24"/>
          <w:szCs w:val="24"/>
        </w:rP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rFonts w:ascii="Times New Roman" w:hAnsi="Times New Roman"/>
          <w:spacing w:val="-1"/>
          <w:sz w:val="24"/>
          <w:szCs w:val="24"/>
        </w:rPr>
        <w:t>третьих лиц о предмете, условиях, деталях настоящего договора и приложений к нему.</w:t>
      </w:r>
    </w:p>
    <w:p w:rsidR="006C720C" w:rsidRDefault="006C720C" w:rsidP="006C720C">
      <w:pPr>
        <w:pStyle w:val="aff3"/>
        <w:numPr>
          <w:ilvl w:val="0"/>
          <w:numId w:val="38"/>
        </w:numPr>
        <w:shd w:val="clear" w:color="auto" w:fill="FFFFFF"/>
        <w:tabs>
          <w:tab w:val="left" w:pos="1075"/>
        </w:tabs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заключении договора сторона договора обязана по требованию (в т. ч. устному) другой стороны предоставить надлежаще заверенные копии свидетельства о государственной регистрации </w:t>
      </w:r>
      <w:r>
        <w:rPr>
          <w:rFonts w:ascii="Times New Roman" w:hAnsi="Times New Roman"/>
          <w:spacing w:val="-1"/>
          <w:sz w:val="24"/>
          <w:szCs w:val="24"/>
        </w:rPr>
        <w:t xml:space="preserve">юридического лица (либо выписку из ЕГРЮЛ), свидетельства о постановке на налоговый учет, выписку из </w:t>
      </w:r>
      <w:r>
        <w:rPr>
          <w:rFonts w:ascii="Times New Roman" w:hAnsi="Times New Roman"/>
          <w:sz w:val="24"/>
          <w:szCs w:val="24"/>
        </w:rPr>
        <w:t>Устава, копию документа, подтверждающего полномочия лица, подписавшего настоящий договор.</w:t>
      </w:r>
    </w:p>
    <w:p w:rsidR="006C720C" w:rsidRDefault="006C720C" w:rsidP="006C720C">
      <w:pPr>
        <w:pStyle w:val="aff3"/>
        <w:numPr>
          <w:ilvl w:val="0"/>
          <w:numId w:val="38"/>
        </w:numPr>
        <w:shd w:val="clear" w:color="auto" w:fill="FFFFFF"/>
        <w:tabs>
          <w:tab w:val="left" w:pos="1075"/>
        </w:tabs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В случае смены руководителя и/или главного бухгалтера сторона обязана письменно известить </w:t>
      </w:r>
      <w:r>
        <w:rPr>
          <w:rFonts w:ascii="Times New Roman" w:hAnsi="Times New Roman"/>
          <w:sz w:val="24"/>
          <w:szCs w:val="24"/>
        </w:rPr>
        <w:t xml:space="preserve">другую сторону в течение 3 (Трех) календарных дней. При </w:t>
      </w:r>
      <w:proofErr w:type="gramStart"/>
      <w:r>
        <w:rPr>
          <w:rFonts w:ascii="Times New Roman" w:hAnsi="Times New Roman"/>
          <w:sz w:val="24"/>
          <w:szCs w:val="24"/>
        </w:rPr>
        <w:t>не выполнении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данного условия все </w:t>
      </w:r>
      <w:r>
        <w:rPr>
          <w:rFonts w:ascii="Times New Roman" w:hAnsi="Times New Roman"/>
          <w:spacing w:val="-1"/>
          <w:sz w:val="24"/>
          <w:szCs w:val="24"/>
        </w:rPr>
        <w:t>возникающие неблагоприятные последствия несет сторона, нарушавшая данные обязательства.</w:t>
      </w:r>
    </w:p>
    <w:p w:rsidR="006C720C" w:rsidRDefault="006C720C" w:rsidP="006C720C">
      <w:pPr>
        <w:pStyle w:val="Style3"/>
        <w:widowControl/>
        <w:numPr>
          <w:ilvl w:val="0"/>
          <w:numId w:val="38"/>
        </w:numPr>
        <w:tabs>
          <w:tab w:val="left" w:pos="384"/>
        </w:tabs>
        <w:spacing w:line="269" w:lineRule="exact"/>
        <w:ind w:left="0" w:firstLine="567"/>
        <w:jc w:val="both"/>
        <w:rPr>
          <w:rStyle w:val="FontStyle17"/>
        </w:rPr>
      </w:pPr>
      <w:r>
        <w:t>Количество поставляемого по настоящему договору товара, объем работ, услуг могут быть изменены не более чем на 20 % (двадцать процентов) от цены настоящего договора без изменения цены за единицу товара/работ/услуг.  Указанные выше изменения могут быть внесены в договор путем составления сторонами дополнительного соглашения.</w:t>
      </w:r>
    </w:p>
    <w:p w:rsidR="006C720C" w:rsidRPr="00572CED" w:rsidRDefault="006C720C" w:rsidP="006C720C">
      <w:pPr>
        <w:pStyle w:val="aff3"/>
        <w:numPr>
          <w:ilvl w:val="0"/>
          <w:numId w:val="38"/>
        </w:numPr>
        <w:shd w:val="clear" w:color="auto" w:fill="FFFFFF"/>
        <w:tabs>
          <w:tab w:val="left" w:pos="1075"/>
        </w:tabs>
        <w:spacing w:after="0" w:line="240" w:lineRule="auto"/>
        <w:ind w:left="0" w:firstLine="556"/>
        <w:jc w:val="both"/>
        <w:rPr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Окончание срока действия  договора  влечет прекращение обязательств «Покупателя» по выборке товара, указанного в Приложение № 1 к настоящему договору.</w:t>
      </w:r>
    </w:p>
    <w:p w:rsidR="006C720C" w:rsidRPr="00572CED" w:rsidRDefault="006C720C" w:rsidP="006C720C">
      <w:pPr>
        <w:pStyle w:val="aff3"/>
        <w:numPr>
          <w:ilvl w:val="0"/>
          <w:numId w:val="38"/>
        </w:numPr>
        <w:shd w:val="clear" w:color="auto" w:fill="FFFFFF"/>
        <w:tabs>
          <w:tab w:val="left" w:pos="1075"/>
        </w:tabs>
        <w:spacing w:after="0" w:line="240" w:lineRule="auto"/>
        <w:ind w:left="0" w:firstLine="556"/>
        <w:jc w:val="both"/>
        <w:rPr>
          <w:rFonts w:ascii="Times New Roman" w:hAnsi="Times New Roman"/>
          <w:spacing w:val="-1"/>
          <w:sz w:val="24"/>
          <w:szCs w:val="24"/>
        </w:rPr>
      </w:pPr>
      <w:proofErr w:type="gramStart"/>
      <w:r w:rsidRPr="00572CED">
        <w:rPr>
          <w:rFonts w:ascii="Times New Roman" w:hAnsi="Times New Roman"/>
          <w:spacing w:val="-1"/>
          <w:sz w:val="24"/>
          <w:szCs w:val="24"/>
        </w:rPr>
        <w:t>Покупатель соглашается с тем, что все применимые законы, нормативные акты и требования, относящиеся к импорту, экспорту и торговым санкциям, со всеми вносимыми в них изменениями, в том числе, не ограничиваясь этим, акты и требования США, Европейского Союза, России и иных стран, право которых может применяться к Поставщику или Покупателю в связи с исполнением договора или из которых происход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 w:rsidRPr="00572CED">
        <w:rPr>
          <w:rFonts w:ascii="Times New Roman" w:hAnsi="Times New Roman"/>
          <w:spacing w:val="-1"/>
          <w:sz w:val="24"/>
          <w:szCs w:val="24"/>
        </w:rPr>
        <w:t xml:space="preserve">т </w:t>
      </w:r>
      <w:r>
        <w:rPr>
          <w:rFonts w:ascii="Times New Roman" w:hAnsi="Times New Roman"/>
          <w:spacing w:val="-1"/>
          <w:sz w:val="24"/>
          <w:szCs w:val="24"/>
        </w:rPr>
        <w:t>продукция</w:t>
      </w:r>
      <w:r w:rsidRPr="00572CED">
        <w:rPr>
          <w:rFonts w:ascii="Times New Roman" w:hAnsi="Times New Roman"/>
          <w:spacing w:val="-1"/>
          <w:sz w:val="24"/>
          <w:szCs w:val="24"/>
        </w:rPr>
        <w:t>, а</w:t>
      </w:r>
      <w:proofErr w:type="gramEnd"/>
      <w:r w:rsidRPr="00572CED">
        <w:rPr>
          <w:rFonts w:ascii="Times New Roman" w:hAnsi="Times New Roman"/>
          <w:spacing w:val="-1"/>
          <w:sz w:val="24"/>
          <w:szCs w:val="24"/>
        </w:rPr>
        <w:t xml:space="preserve"> также требования любых лицензий, разрешений, генеральных лицензий и </w:t>
      </w:r>
      <w:r w:rsidRPr="00572CED">
        <w:rPr>
          <w:rFonts w:ascii="Times New Roman" w:hAnsi="Times New Roman"/>
          <w:spacing w:val="-1"/>
          <w:sz w:val="24"/>
          <w:szCs w:val="24"/>
        </w:rPr>
        <w:lastRenderedPageBreak/>
        <w:t xml:space="preserve">освобождения от необходимости получить лицензию, связанные с такими законами, распространяются на получение и использование Покупателем </w:t>
      </w:r>
      <w:r>
        <w:rPr>
          <w:rFonts w:ascii="Times New Roman" w:hAnsi="Times New Roman"/>
          <w:spacing w:val="-1"/>
          <w:sz w:val="24"/>
          <w:szCs w:val="24"/>
        </w:rPr>
        <w:t>продукции</w:t>
      </w:r>
      <w:r w:rsidRPr="00572CED">
        <w:rPr>
          <w:rFonts w:ascii="Times New Roman" w:hAnsi="Times New Roman"/>
          <w:spacing w:val="-1"/>
          <w:sz w:val="24"/>
          <w:szCs w:val="24"/>
        </w:rPr>
        <w:t xml:space="preserve">. </w:t>
      </w:r>
    </w:p>
    <w:p w:rsidR="006C720C" w:rsidRPr="00572CED" w:rsidRDefault="006C720C" w:rsidP="006C720C">
      <w:pPr>
        <w:pStyle w:val="aff3"/>
        <w:numPr>
          <w:ilvl w:val="0"/>
          <w:numId w:val="38"/>
        </w:numPr>
        <w:shd w:val="clear" w:color="auto" w:fill="FFFFFF"/>
        <w:tabs>
          <w:tab w:val="left" w:pos="1075"/>
        </w:tabs>
        <w:spacing w:after="0" w:line="240" w:lineRule="auto"/>
        <w:ind w:left="0" w:firstLine="556"/>
        <w:jc w:val="both"/>
        <w:rPr>
          <w:rFonts w:ascii="Times New Roman" w:hAnsi="Times New Roman"/>
          <w:spacing w:val="-1"/>
          <w:sz w:val="24"/>
          <w:szCs w:val="24"/>
        </w:rPr>
      </w:pPr>
      <w:r w:rsidRPr="00572CED">
        <w:rPr>
          <w:rFonts w:ascii="Times New Roman" w:hAnsi="Times New Roman"/>
          <w:spacing w:val="-1"/>
          <w:sz w:val="24"/>
          <w:szCs w:val="24"/>
        </w:rPr>
        <w:t xml:space="preserve">Ни при каких обстоятельствах Покупатель не вправе использовать, передавать, выпускать в обращение, экспортировать или реэкспортировать </w:t>
      </w:r>
      <w:r>
        <w:rPr>
          <w:rFonts w:ascii="Times New Roman" w:hAnsi="Times New Roman"/>
          <w:spacing w:val="-1"/>
          <w:sz w:val="24"/>
          <w:szCs w:val="24"/>
        </w:rPr>
        <w:t>продукцию</w:t>
      </w:r>
      <w:r w:rsidRPr="00572CED">
        <w:rPr>
          <w:rFonts w:ascii="Times New Roman" w:hAnsi="Times New Roman"/>
          <w:spacing w:val="-1"/>
          <w:sz w:val="24"/>
          <w:szCs w:val="24"/>
        </w:rPr>
        <w:t xml:space="preserve"> с нарушением таких применимых законов, нормативных актов и требований или требований любых лицензий, разрешений или условий освобождения от требования получения лицензий.</w:t>
      </w:r>
    </w:p>
    <w:p w:rsidR="006C720C" w:rsidRPr="00572CED" w:rsidRDefault="006C720C" w:rsidP="006C720C">
      <w:pPr>
        <w:pStyle w:val="aff3"/>
        <w:numPr>
          <w:ilvl w:val="0"/>
          <w:numId w:val="38"/>
        </w:numPr>
        <w:shd w:val="clear" w:color="auto" w:fill="FFFFFF"/>
        <w:tabs>
          <w:tab w:val="left" w:pos="1075"/>
        </w:tabs>
        <w:spacing w:after="0" w:line="240" w:lineRule="auto"/>
        <w:ind w:left="0" w:firstLine="556"/>
        <w:jc w:val="both"/>
        <w:rPr>
          <w:sz w:val="24"/>
          <w:szCs w:val="24"/>
        </w:rPr>
      </w:pPr>
      <w:r w:rsidRPr="00572CED">
        <w:rPr>
          <w:rFonts w:ascii="Times New Roman" w:hAnsi="Times New Roman"/>
          <w:spacing w:val="-1"/>
          <w:sz w:val="24"/>
          <w:szCs w:val="24"/>
        </w:rPr>
        <w:tab/>
      </w:r>
      <w:proofErr w:type="gramStart"/>
      <w:r w:rsidRPr="00572CED">
        <w:rPr>
          <w:rFonts w:ascii="Times New Roman" w:hAnsi="Times New Roman"/>
          <w:spacing w:val="-1"/>
          <w:sz w:val="24"/>
          <w:szCs w:val="24"/>
        </w:rPr>
        <w:t>Покупатель настоящим соглашается не участвовать в деятельности, которая может создать риск наложения на Поставщика или какое-либо из аффилированных лиц Поставщика штрафных санкций по законам и подзаконным актам соответствующего государства, запрещающим осуществление незаконных платежей, включая взятки, (i) должностным лицам органов государственной власти или местного самоуправления или организаций, принадлежащих на более чем 50% или иным образом контролируемых государственными органами, органами местного самоуправления</w:t>
      </w:r>
      <w:proofErr w:type="gramEnd"/>
      <w:r w:rsidRPr="00572CED">
        <w:rPr>
          <w:rFonts w:ascii="Times New Roman" w:hAnsi="Times New Roman"/>
          <w:spacing w:val="-1"/>
          <w:sz w:val="24"/>
          <w:szCs w:val="24"/>
        </w:rPr>
        <w:t xml:space="preserve"> или должностными лицами этих органов, (</w:t>
      </w:r>
      <w:proofErr w:type="spellStart"/>
      <w:r w:rsidRPr="00572CED">
        <w:rPr>
          <w:rFonts w:ascii="Times New Roman" w:hAnsi="Times New Roman"/>
          <w:spacing w:val="-1"/>
          <w:sz w:val="24"/>
          <w:szCs w:val="24"/>
        </w:rPr>
        <w:t>ii</w:t>
      </w:r>
      <w:proofErr w:type="spellEnd"/>
      <w:r w:rsidRPr="00572CED">
        <w:rPr>
          <w:rFonts w:ascii="Times New Roman" w:hAnsi="Times New Roman"/>
          <w:spacing w:val="-1"/>
          <w:sz w:val="24"/>
          <w:szCs w:val="24"/>
        </w:rPr>
        <w:t>) политическим партиям или членам политических партий или лицам, претендующим на занятие государственной или иной общественной должности, или (</w:t>
      </w:r>
      <w:proofErr w:type="spellStart"/>
      <w:r w:rsidRPr="00572CED">
        <w:rPr>
          <w:rFonts w:ascii="Times New Roman" w:hAnsi="Times New Roman"/>
          <w:spacing w:val="-1"/>
          <w:sz w:val="24"/>
          <w:szCs w:val="24"/>
        </w:rPr>
        <w:t>iii</w:t>
      </w:r>
      <w:proofErr w:type="spellEnd"/>
      <w:r w:rsidRPr="00572CED">
        <w:rPr>
          <w:rFonts w:ascii="Times New Roman" w:hAnsi="Times New Roman"/>
          <w:spacing w:val="-1"/>
          <w:sz w:val="24"/>
          <w:szCs w:val="24"/>
        </w:rPr>
        <w:t>) любым работникам любой указанной выше организации или конечного пользователя, поставщика или Поставщика. Покупатель соглашается соблюдать все применимые требования, установленные законодательством, и этические нормы</w:t>
      </w:r>
      <w:proofErr w:type="gramStart"/>
      <w:r w:rsidRPr="00572CED">
        <w:rPr>
          <w:rFonts w:ascii="Times New Roman" w:hAnsi="Times New Roman"/>
          <w:spacing w:val="-1"/>
          <w:sz w:val="24"/>
          <w:szCs w:val="24"/>
        </w:rPr>
        <w:t>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gramEnd"/>
    </w:p>
    <w:p w:rsidR="006C720C" w:rsidRDefault="006C720C" w:rsidP="006C720C">
      <w:pPr>
        <w:pStyle w:val="aff3"/>
        <w:numPr>
          <w:ilvl w:val="0"/>
          <w:numId w:val="38"/>
        </w:numPr>
        <w:shd w:val="clear" w:color="auto" w:fill="FFFFFF"/>
        <w:tabs>
          <w:tab w:val="left" w:pos="1075"/>
        </w:tabs>
        <w:spacing w:after="0" w:line="240" w:lineRule="auto"/>
        <w:ind w:left="0" w:firstLine="556"/>
        <w:jc w:val="both"/>
        <w:rPr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,</w:t>
      </w:r>
      <w:r w:rsidRPr="00572CED"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ПРОДУКЦИЯ</w:t>
      </w:r>
      <w:r w:rsidRPr="00572CED">
        <w:rPr>
          <w:rFonts w:ascii="Times New Roman" w:hAnsi="Times New Roman"/>
          <w:spacing w:val="-1"/>
          <w:sz w:val="24"/>
          <w:szCs w:val="24"/>
        </w:rPr>
        <w:t>, ПОСТАВЛЯЕМ</w:t>
      </w:r>
      <w:r>
        <w:rPr>
          <w:rFonts w:ascii="Times New Roman" w:hAnsi="Times New Roman"/>
          <w:spacing w:val="-1"/>
          <w:sz w:val="24"/>
          <w:szCs w:val="24"/>
        </w:rPr>
        <w:t>АЯ</w:t>
      </w:r>
      <w:r w:rsidRPr="00572CED">
        <w:rPr>
          <w:rFonts w:ascii="Times New Roman" w:hAnsi="Times New Roman"/>
          <w:spacing w:val="-1"/>
          <w:sz w:val="24"/>
          <w:szCs w:val="24"/>
        </w:rPr>
        <w:t xml:space="preserve"> ПО ДОГОВОРУ, НЕ ПРЕДНАЗНАЧЕН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 w:rsidRPr="00572CED">
        <w:rPr>
          <w:rFonts w:ascii="Times New Roman" w:hAnsi="Times New Roman"/>
          <w:spacing w:val="-1"/>
          <w:sz w:val="24"/>
          <w:szCs w:val="24"/>
        </w:rPr>
        <w:t xml:space="preserve"> ДЛЯ ИСПОЛЬЗОВАНИЯ В ЯДЕРНЫХ ИЛИ СВЯЗАННЫХ С НИМИ УСТРОЙСТВАХ. </w:t>
      </w:r>
      <w:proofErr w:type="gramStart"/>
      <w:r w:rsidRPr="00572CED">
        <w:rPr>
          <w:rFonts w:ascii="Times New Roman" w:hAnsi="Times New Roman"/>
          <w:spacing w:val="-1"/>
          <w:sz w:val="24"/>
          <w:szCs w:val="24"/>
        </w:rPr>
        <w:t xml:space="preserve">Покупатель (i) принимает </w:t>
      </w:r>
      <w:r>
        <w:rPr>
          <w:rFonts w:ascii="Times New Roman" w:hAnsi="Times New Roman"/>
          <w:spacing w:val="-1"/>
          <w:sz w:val="24"/>
          <w:szCs w:val="24"/>
        </w:rPr>
        <w:t>продукцию</w:t>
      </w:r>
      <w:r w:rsidRPr="00572CED">
        <w:rPr>
          <w:rFonts w:ascii="Times New Roman" w:hAnsi="Times New Roman"/>
          <w:spacing w:val="-1"/>
          <w:sz w:val="24"/>
          <w:szCs w:val="24"/>
        </w:rPr>
        <w:t xml:space="preserve"> с учетом приведенного выше ограничения, (</w:t>
      </w:r>
      <w:proofErr w:type="spellStart"/>
      <w:r w:rsidRPr="00572CED">
        <w:rPr>
          <w:rFonts w:ascii="Times New Roman" w:hAnsi="Times New Roman"/>
          <w:spacing w:val="-1"/>
          <w:sz w:val="24"/>
          <w:szCs w:val="24"/>
        </w:rPr>
        <w:t>ii</w:t>
      </w:r>
      <w:proofErr w:type="spellEnd"/>
      <w:r w:rsidRPr="00572CED">
        <w:rPr>
          <w:rFonts w:ascii="Times New Roman" w:hAnsi="Times New Roman"/>
          <w:spacing w:val="-1"/>
          <w:sz w:val="24"/>
          <w:szCs w:val="24"/>
        </w:rPr>
        <w:t xml:space="preserve">) соглашается сообщать о таком ограничении в письменной форме любым последующим приобретателям и пользователям </w:t>
      </w:r>
      <w:r>
        <w:rPr>
          <w:rFonts w:ascii="Times New Roman" w:hAnsi="Times New Roman"/>
          <w:spacing w:val="-1"/>
          <w:sz w:val="24"/>
          <w:szCs w:val="24"/>
        </w:rPr>
        <w:t>продукции</w:t>
      </w:r>
      <w:r w:rsidRPr="00572CED">
        <w:rPr>
          <w:rFonts w:ascii="Times New Roman" w:hAnsi="Times New Roman"/>
          <w:spacing w:val="-1"/>
          <w:sz w:val="24"/>
          <w:szCs w:val="24"/>
        </w:rPr>
        <w:t xml:space="preserve"> и (</w:t>
      </w:r>
      <w:proofErr w:type="spellStart"/>
      <w:r w:rsidRPr="00572CED">
        <w:rPr>
          <w:rFonts w:ascii="Times New Roman" w:hAnsi="Times New Roman"/>
          <w:spacing w:val="-1"/>
          <w:sz w:val="24"/>
          <w:szCs w:val="24"/>
        </w:rPr>
        <w:t>iii</w:t>
      </w:r>
      <w:proofErr w:type="spellEnd"/>
      <w:r w:rsidRPr="00572CED">
        <w:rPr>
          <w:rFonts w:ascii="Times New Roman" w:hAnsi="Times New Roman"/>
          <w:spacing w:val="-1"/>
          <w:sz w:val="24"/>
          <w:szCs w:val="24"/>
        </w:rPr>
        <w:t xml:space="preserve">) соглашается оградить Поставщика и аффилированных лиц Поставщика от любых требований, исков и ответственности и возместить им любые убытки, присужденные суммы и ущерб, включая косвенные и вытекающие убытки, возникающие из использования </w:t>
      </w:r>
      <w:r>
        <w:rPr>
          <w:rFonts w:ascii="Times New Roman" w:hAnsi="Times New Roman"/>
          <w:spacing w:val="-1"/>
          <w:sz w:val="24"/>
          <w:szCs w:val="24"/>
        </w:rPr>
        <w:t>продукции</w:t>
      </w:r>
      <w:r w:rsidRPr="00572CED">
        <w:rPr>
          <w:rFonts w:ascii="Times New Roman" w:hAnsi="Times New Roman"/>
          <w:spacing w:val="-1"/>
          <w:sz w:val="24"/>
          <w:szCs w:val="24"/>
        </w:rPr>
        <w:t xml:space="preserve"> в любых ядерных</w:t>
      </w:r>
      <w:proofErr w:type="gramEnd"/>
      <w:r w:rsidRPr="00572CED">
        <w:rPr>
          <w:rFonts w:ascii="Times New Roman" w:hAnsi="Times New Roman"/>
          <w:spacing w:val="-1"/>
          <w:sz w:val="24"/>
          <w:szCs w:val="24"/>
        </w:rPr>
        <w:t xml:space="preserve"> или связанных с ними </w:t>
      </w:r>
      <w:proofErr w:type="gramStart"/>
      <w:r w:rsidRPr="00572CED">
        <w:rPr>
          <w:rFonts w:ascii="Times New Roman" w:hAnsi="Times New Roman"/>
          <w:spacing w:val="-1"/>
          <w:sz w:val="24"/>
          <w:szCs w:val="24"/>
        </w:rPr>
        <w:t>устройствах</w:t>
      </w:r>
      <w:proofErr w:type="gramEnd"/>
      <w:r w:rsidRPr="00572CED">
        <w:rPr>
          <w:rFonts w:ascii="Times New Roman" w:hAnsi="Times New Roman"/>
          <w:spacing w:val="-1"/>
          <w:sz w:val="24"/>
          <w:szCs w:val="24"/>
        </w:rPr>
        <w:t>, независимо от основания претензии.</w:t>
      </w:r>
    </w:p>
    <w:p w:rsidR="006C720C" w:rsidRDefault="006C720C" w:rsidP="006C720C">
      <w:pPr>
        <w:pStyle w:val="aff3"/>
        <w:shd w:val="clear" w:color="auto" w:fill="FFFFFF"/>
        <w:spacing w:after="0" w:line="240" w:lineRule="auto"/>
        <w:ind w:left="24"/>
        <w:jc w:val="both"/>
        <w:rPr>
          <w:rFonts w:ascii="Times New Roman" w:hAnsi="Times New Roman"/>
          <w:sz w:val="24"/>
          <w:szCs w:val="24"/>
        </w:rPr>
      </w:pPr>
    </w:p>
    <w:p w:rsidR="006C720C" w:rsidRDefault="006C720C" w:rsidP="006C720C">
      <w:pPr>
        <w:pStyle w:val="aff3"/>
        <w:shd w:val="clear" w:color="auto" w:fill="FFFFFF"/>
        <w:spacing w:after="0" w:line="240" w:lineRule="auto"/>
        <w:ind w:left="2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СРОК ДЕЙСТВИЯ ДОГОВОРА И РЕКВИЗИТЫ СТОРОН</w:t>
      </w:r>
    </w:p>
    <w:p w:rsidR="006C720C" w:rsidRDefault="006C720C" w:rsidP="006C720C">
      <w:pPr>
        <w:pStyle w:val="aff3"/>
        <w:shd w:val="clear" w:color="auto" w:fill="FFFFFF"/>
        <w:spacing w:after="0" w:line="240" w:lineRule="auto"/>
        <w:ind w:left="24"/>
        <w:jc w:val="both"/>
        <w:rPr>
          <w:rFonts w:ascii="Times New Roman" w:hAnsi="Times New Roman"/>
          <w:sz w:val="24"/>
          <w:szCs w:val="24"/>
        </w:rPr>
      </w:pPr>
    </w:p>
    <w:p w:rsidR="006C720C" w:rsidRDefault="006C720C" w:rsidP="006C720C">
      <w:pPr>
        <w:pStyle w:val="aff3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9.1.</w:t>
      </w:r>
      <w:r>
        <w:rPr>
          <w:rFonts w:ascii="Times New Roman" w:hAnsi="Times New Roman"/>
          <w:sz w:val="24"/>
          <w:szCs w:val="24"/>
        </w:rPr>
        <w:tab/>
        <w:t>Настоящий договор вступает в силу с момента его подписания и действует до полной выборки товара, а также полной оплаты товара.</w:t>
      </w:r>
    </w:p>
    <w:p w:rsidR="006C720C" w:rsidRDefault="006C720C" w:rsidP="006C720C">
      <w:pPr>
        <w:pStyle w:val="aff3"/>
        <w:numPr>
          <w:ilvl w:val="0"/>
          <w:numId w:val="39"/>
        </w:numPr>
        <w:shd w:val="clear" w:color="auto" w:fill="FFFFFF"/>
        <w:tabs>
          <w:tab w:val="left" w:pos="112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Настоящий 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>договор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 может быть расторгнут любой из сторон в одностороннем или в судебном </w:t>
      </w:r>
      <w:r>
        <w:rPr>
          <w:rFonts w:ascii="Times New Roman" w:hAnsi="Times New Roman"/>
          <w:sz w:val="24"/>
          <w:szCs w:val="24"/>
        </w:rPr>
        <w:t>порядке по основаниям, вытекающим из действующего законодательства.</w:t>
      </w:r>
    </w:p>
    <w:p w:rsidR="006C720C" w:rsidRDefault="006C720C" w:rsidP="006C720C">
      <w:pPr>
        <w:pStyle w:val="aff3"/>
        <w:numPr>
          <w:ilvl w:val="0"/>
          <w:numId w:val="39"/>
        </w:numPr>
        <w:shd w:val="clear" w:color="auto" w:fill="FFFFFF"/>
        <w:tabs>
          <w:tab w:val="left" w:pos="112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Изменение, продление срока действия настоящего договора или его расторжение оформляется </w:t>
      </w:r>
      <w:r>
        <w:rPr>
          <w:rFonts w:ascii="Times New Roman" w:hAnsi="Times New Roman"/>
          <w:sz w:val="24"/>
          <w:szCs w:val="24"/>
        </w:rPr>
        <w:t>дополнительным соглашением.</w:t>
      </w:r>
    </w:p>
    <w:p w:rsidR="006C720C" w:rsidRDefault="006C720C" w:rsidP="006C720C">
      <w:pPr>
        <w:pStyle w:val="aff3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9.4.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 xml:space="preserve">Все дополнительные соглашения к настоящему договору являются его </w:t>
      </w:r>
      <w:r>
        <w:rPr>
          <w:rFonts w:ascii="Times New Roman" w:hAnsi="Times New Roman"/>
          <w:sz w:val="24"/>
          <w:szCs w:val="24"/>
        </w:rP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6C720C" w:rsidRDefault="006C720C" w:rsidP="006C720C">
      <w:pPr>
        <w:pStyle w:val="aff3"/>
        <w:numPr>
          <w:ilvl w:val="0"/>
          <w:numId w:val="4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гарантируют подписание всей корреспонденции, направляемой при исполнении Договора, уполномоченными лицами.</w:t>
      </w:r>
    </w:p>
    <w:p w:rsidR="006C720C" w:rsidRDefault="006C720C" w:rsidP="006C720C">
      <w:pPr>
        <w:pStyle w:val="aff3"/>
        <w:numPr>
          <w:ilvl w:val="0"/>
          <w:numId w:val="4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Во всем остальном, не предусмотренном настоящим договором, стороны руководствуются </w:t>
      </w:r>
      <w:r>
        <w:rPr>
          <w:rFonts w:ascii="Times New Roman" w:hAnsi="Times New Roman"/>
          <w:sz w:val="24"/>
          <w:szCs w:val="24"/>
        </w:rPr>
        <w:t>действующим законодательством РФ.</w:t>
      </w:r>
    </w:p>
    <w:p w:rsidR="006C720C" w:rsidRDefault="006C720C" w:rsidP="006C720C">
      <w:pPr>
        <w:pStyle w:val="aff3"/>
        <w:numPr>
          <w:ilvl w:val="0"/>
          <w:numId w:val="4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Претензионный порядок разрешения споров, возникших из-за нарушения сторонами своих </w:t>
      </w:r>
      <w:r>
        <w:rPr>
          <w:rFonts w:ascii="Times New Roman" w:hAnsi="Times New Roman"/>
          <w:sz w:val="24"/>
          <w:szCs w:val="24"/>
        </w:rP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6C720C" w:rsidRDefault="006C720C" w:rsidP="006C720C">
      <w:pPr>
        <w:pStyle w:val="aff3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6C720C" w:rsidRDefault="006C720C" w:rsidP="006C720C">
      <w:pPr>
        <w:pStyle w:val="aff3"/>
        <w:numPr>
          <w:ilvl w:val="0"/>
          <w:numId w:val="41"/>
        </w:numPr>
        <w:shd w:val="clear" w:color="auto" w:fill="FFFFFF"/>
        <w:tabs>
          <w:tab w:val="left" w:pos="153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6C720C" w:rsidRDefault="006C720C" w:rsidP="006C720C">
      <w:pPr>
        <w:pStyle w:val="aff3"/>
        <w:numPr>
          <w:ilvl w:val="0"/>
          <w:numId w:val="41"/>
        </w:numPr>
        <w:shd w:val="clear" w:color="auto" w:fill="FFFFFF"/>
        <w:tabs>
          <w:tab w:val="left" w:pos="153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6C720C" w:rsidRDefault="006C720C" w:rsidP="006C720C">
      <w:pPr>
        <w:pStyle w:val="aff3"/>
        <w:numPr>
          <w:ilvl w:val="0"/>
          <w:numId w:val="41"/>
        </w:numPr>
        <w:shd w:val="clear" w:color="auto" w:fill="FFFFFF"/>
        <w:tabs>
          <w:tab w:val="left" w:pos="153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Приложение:</w:t>
      </w:r>
    </w:p>
    <w:p w:rsidR="006C720C" w:rsidRDefault="006C720C" w:rsidP="006C720C">
      <w:pPr>
        <w:pStyle w:val="aff3"/>
        <w:shd w:val="clear" w:color="auto" w:fill="FFFFFF"/>
        <w:tabs>
          <w:tab w:val="left" w:pos="153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– </w:t>
      </w:r>
      <w:r w:rsidRPr="003F0120">
        <w:rPr>
          <w:rFonts w:ascii="Times New Roman" w:hAnsi="Times New Roman"/>
          <w:sz w:val="24"/>
          <w:szCs w:val="24"/>
        </w:rPr>
        <w:t>Перечень продукции</w:t>
      </w:r>
    </w:p>
    <w:p w:rsidR="006C720C" w:rsidRDefault="006C720C" w:rsidP="006C720C">
      <w:pPr>
        <w:pStyle w:val="aff3"/>
        <w:shd w:val="clear" w:color="auto" w:fill="FFFFFF"/>
        <w:tabs>
          <w:tab w:val="left" w:pos="153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C720C" w:rsidRDefault="006C720C" w:rsidP="006C720C">
      <w:pPr>
        <w:pStyle w:val="aff3"/>
        <w:shd w:val="clear" w:color="auto" w:fill="FFFFFF"/>
        <w:tabs>
          <w:tab w:val="left" w:pos="153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C720C" w:rsidRDefault="006C720C" w:rsidP="006C720C">
      <w:pPr>
        <w:pStyle w:val="aff3"/>
        <w:shd w:val="clear" w:color="auto" w:fill="FFFFFF"/>
        <w:tabs>
          <w:tab w:val="left" w:pos="153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C720C" w:rsidRPr="00A778C2" w:rsidRDefault="006C720C" w:rsidP="006C720C">
      <w:pPr>
        <w:pStyle w:val="aff3"/>
        <w:shd w:val="clear" w:color="auto" w:fill="FFFFFF"/>
        <w:tabs>
          <w:tab w:val="left" w:pos="153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 xml:space="preserve">                               10.  АДРЕСА И РЕКВИЗИТЫ СТОРОН</w:t>
      </w:r>
      <w:r>
        <w:rPr>
          <w:rFonts w:ascii="Times New Roman" w:hAnsi="Times New Roman"/>
          <w:spacing w:val="-1"/>
          <w:sz w:val="24"/>
          <w:szCs w:val="24"/>
        </w:rPr>
        <w:t>:</w:t>
      </w:r>
    </w:p>
    <w:p w:rsidR="006C720C" w:rsidRDefault="006C720C" w:rsidP="006C720C">
      <w:pPr>
        <w:pStyle w:val="aff3"/>
        <w:shd w:val="clear" w:color="auto" w:fill="FFFFFF"/>
        <w:tabs>
          <w:tab w:val="left" w:pos="153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20C" w:rsidRDefault="006C720C" w:rsidP="006C720C">
      <w:pPr>
        <w:pStyle w:val="aff3"/>
        <w:shd w:val="clear" w:color="auto" w:fill="FFFFFF"/>
        <w:tabs>
          <w:tab w:val="left" w:pos="153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20C" w:rsidRDefault="006C720C" w:rsidP="006C720C">
      <w:pPr>
        <w:pStyle w:val="aff3"/>
        <w:shd w:val="clear" w:color="auto" w:fill="FFFFFF"/>
        <w:tabs>
          <w:tab w:val="left" w:pos="153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14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8"/>
        <w:gridCol w:w="4536"/>
      </w:tblGrid>
      <w:tr w:rsidR="006C720C" w:rsidTr="006C720C">
        <w:tc>
          <w:tcPr>
            <w:tcW w:w="51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0C" w:rsidRDefault="006C720C" w:rsidP="006C720C">
            <w:pPr>
              <w:pStyle w:val="aff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6C720C" w:rsidRDefault="006C720C" w:rsidP="006C720C">
            <w:pPr>
              <w:pStyle w:val="aff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ОАО «Выборгтеплоэнерго»</w:t>
            </w:r>
          </w:p>
          <w:p w:rsidR="006C720C" w:rsidRDefault="006C720C" w:rsidP="006C720C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188900, г. Выборг,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Ленинградская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</w:p>
          <w:p w:rsidR="006C720C" w:rsidRDefault="006C720C" w:rsidP="006C720C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Сухова д.2</w:t>
            </w:r>
          </w:p>
          <w:p w:rsidR="006C720C" w:rsidRDefault="006C720C" w:rsidP="006C720C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Тел.\факс (81378)26587; 21483</w:t>
            </w:r>
          </w:p>
          <w:p w:rsidR="006C720C" w:rsidRDefault="006C720C" w:rsidP="006C720C">
            <w:pPr>
              <w:pStyle w:val="aff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4704062064/КПП 470401001</w:t>
            </w:r>
          </w:p>
          <w:p w:rsidR="006C720C" w:rsidRDefault="006C720C" w:rsidP="006C720C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40702810500002000622</w:t>
            </w:r>
          </w:p>
          <w:p w:rsidR="006C720C" w:rsidRDefault="006C720C" w:rsidP="006C720C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ОАО «Выборг-банк» г. Выборг</w:t>
            </w:r>
          </w:p>
          <w:p w:rsidR="006C720C" w:rsidRDefault="006C720C" w:rsidP="006C720C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БИК044109722</w:t>
            </w:r>
          </w:p>
          <w:p w:rsidR="006C720C" w:rsidRDefault="006C720C" w:rsidP="006C720C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 30101810000000000722</w:t>
            </w:r>
          </w:p>
          <w:p w:rsidR="006C720C" w:rsidRDefault="006C720C" w:rsidP="006C720C">
            <w:pPr>
              <w:pStyle w:val="aff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1054700176893  </w:t>
            </w:r>
          </w:p>
          <w:p w:rsidR="006C720C" w:rsidRDefault="006C720C" w:rsidP="006C720C">
            <w:pPr>
              <w:pStyle w:val="aff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ОКПО 75115131 </w:t>
            </w:r>
          </w:p>
          <w:p w:rsidR="006C720C" w:rsidRDefault="006C720C" w:rsidP="006C720C">
            <w:pPr>
              <w:pStyle w:val="aff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:rsidR="006C720C" w:rsidRDefault="006C720C" w:rsidP="006C720C">
            <w:pPr>
              <w:pStyle w:val="aff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ОАО «Выборгтеплоэнерго»</w:t>
            </w:r>
          </w:p>
          <w:p w:rsidR="006C720C" w:rsidRDefault="006C720C" w:rsidP="006C720C">
            <w:pPr>
              <w:pStyle w:val="aff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720C" w:rsidRDefault="006C720C" w:rsidP="006C720C">
            <w:pPr>
              <w:pStyle w:val="aff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20C" w:rsidRDefault="006C720C" w:rsidP="006C720C">
            <w:pPr>
              <w:pStyle w:val="aff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 Никоненко С.В.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20C" w:rsidRPr="001339F2" w:rsidRDefault="006C720C" w:rsidP="006C720C">
            <w:pPr>
              <w:pStyle w:val="aff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9F2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  <w:p w:rsidR="006C720C" w:rsidRPr="001339F2" w:rsidRDefault="006C720C" w:rsidP="006C72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39F2">
              <w:rPr>
                <w:rFonts w:ascii="Times New Roman" w:hAnsi="Times New Roman"/>
                <w:b/>
                <w:sz w:val="24"/>
                <w:szCs w:val="24"/>
              </w:rPr>
              <w:t>ЗАО «ПГ «</w:t>
            </w:r>
            <w:proofErr w:type="spellStart"/>
            <w:r w:rsidRPr="001339F2">
              <w:rPr>
                <w:rFonts w:ascii="Times New Roman" w:hAnsi="Times New Roman"/>
                <w:b/>
                <w:sz w:val="24"/>
                <w:szCs w:val="24"/>
              </w:rPr>
              <w:t>Метран</w:t>
            </w:r>
            <w:proofErr w:type="spellEnd"/>
            <w:r w:rsidRPr="001339F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C720C" w:rsidRPr="001339F2" w:rsidRDefault="006C720C" w:rsidP="006C7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9F2">
              <w:rPr>
                <w:rFonts w:ascii="Times New Roman" w:hAnsi="Times New Roman"/>
                <w:sz w:val="24"/>
                <w:szCs w:val="24"/>
              </w:rPr>
              <w:t>4541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339F2">
              <w:rPr>
                <w:rFonts w:ascii="Times New Roman" w:hAnsi="Times New Roman"/>
                <w:sz w:val="24"/>
                <w:szCs w:val="24"/>
              </w:rPr>
              <w:t>, г. Челябинск, Комсомольский пр., 29.</w:t>
            </w:r>
          </w:p>
          <w:p w:rsidR="006C720C" w:rsidRPr="001339F2" w:rsidRDefault="006C720C" w:rsidP="006C7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9F2">
              <w:rPr>
                <w:rFonts w:ascii="Times New Roman" w:hAnsi="Times New Roman"/>
                <w:sz w:val="24"/>
                <w:szCs w:val="24"/>
              </w:rPr>
              <w:t>ИНН 7448024720, ОГРН 1027402540065.</w:t>
            </w:r>
          </w:p>
          <w:p w:rsidR="006C720C" w:rsidRPr="001339F2" w:rsidRDefault="006C720C" w:rsidP="006C7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339F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339F2">
              <w:rPr>
                <w:rFonts w:ascii="Times New Roman" w:hAnsi="Times New Roman"/>
                <w:sz w:val="24"/>
                <w:szCs w:val="24"/>
              </w:rPr>
              <w:t>/с 40702810501000001705</w:t>
            </w:r>
          </w:p>
          <w:p w:rsidR="006C720C" w:rsidRPr="001339F2" w:rsidRDefault="006C720C" w:rsidP="006C7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9F2">
              <w:rPr>
                <w:rFonts w:ascii="Times New Roman" w:hAnsi="Times New Roman"/>
                <w:sz w:val="24"/>
                <w:szCs w:val="24"/>
              </w:rPr>
              <w:t>в АО Банк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339F2">
              <w:rPr>
                <w:rFonts w:ascii="Times New Roman" w:hAnsi="Times New Roman"/>
                <w:sz w:val="24"/>
                <w:szCs w:val="24"/>
              </w:rPr>
              <w:t>нежинский</w:t>
            </w:r>
            <w:proofErr w:type="spellEnd"/>
            <w:r w:rsidRPr="001339F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Снежинск</w:t>
            </w:r>
            <w:proofErr w:type="spellEnd"/>
          </w:p>
          <w:p w:rsidR="006C720C" w:rsidRDefault="006C720C" w:rsidP="006C720C">
            <w:p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1339F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к/с 30101810600000000799, </w:t>
            </w:r>
          </w:p>
          <w:p w:rsidR="006C720C" w:rsidRPr="001339F2" w:rsidRDefault="006C720C" w:rsidP="006C720C">
            <w:p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1339F2">
              <w:rPr>
                <w:rFonts w:ascii="Times New Roman" w:hAnsi="Times New Roman"/>
                <w:spacing w:val="-3"/>
                <w:sz w:val="24"/>
                <w:szCs w:val="24"/>
              </w:rPr>
              <w:t>БИК 047501799</w:t>
            </w:r>
          </w:p>
          <w:p w:rsidR="006C720C" w:rsidRPr="001339F2" w:rsidRDefault="006C720C" w:rsidP="006C7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9F2">
              <w:rPr>
                <w:rFonts w:ascii="Times New Roman" w:hAnsi="Times New Roman"/>
                <w:sz w:val="24"/>
                <w:szCs w:val="24"/>
              </w:rPr>
              <w:t>КПП 744801001, КПП 742150001</w:t>
            </w:r>
          </w:p>
          <w:p w:rsidR="006C720C" w:rsidRDefault="006C720C" w:rsidP="006C720C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20C" w:rsidRDefault="006C720C" w:rsidP="006C720C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20C" w:rsidRDefault="006C720C" w:rsidP="006C720C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20C" w:rsidRDefault="006C720C" w:rsidP="006C720C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20C" w:rsidRDefault="006C720C" w:rsidP="006C720C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20C" w:rsidRDefault="006C720C" w:rsidP="006C720C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20C" w:rsidRPr="001339F2" w:rsidRDefault="006C720C" w:rsidP="006C720C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9F2">
              <w:rPr>
                <w:rFonts w:ascii="Times New Roman" w:hAnsi="Times New Roman"/>
                <w:b/>
                <w:sz w:val="24"/>
                <w:szCs w:val="24"/>
              </w:rPr>
              <w:t>__________________Кудряшов К.А.</w:t>
            </w:r>
          </w:p>
        </w:tc>
      </w:tr>
    </w:tbl>
    <w:p w:rsidR="000C3D21" w:rsidRDefault="000C3D21" w:rsidP="000C3D21">
      <w:pPr>
        <w:spacing w:after="0" w:line="240" w:lineRule="auto"/>
        <w:rPr>
          <w:rFonts w:ascii="Times New Roman" w:hAnsi="Times New Roman"/>
          <w:b/>
          <w:sz w:val="20"/>
          <w:szCs w:val="20"/>
        </w:rPr>
        <w:sectPr w:rsidR="000C3D21" w:rsidSect="00CA0FA6">
          <w:footerReference w:type="default" r:id="rId11"/>
          <w:type w:val="continuous"/>
          <w:pgSz w:w="11906" w:h="16838"/>
          <w:pgMar w:top="1134" w:right="850" w:bottom="1134" w:left="1701" w:header="720" w:footer="720" w:gutter="0"/>
          <w:cols w:space="720"/>
          <w:formProt w:val="0"/>
        </w:sectPr>
      </w:pPr>
    </w:p>
    <w:p w:rsidR="000C3D21" w:rsidRDefault="000C3D21" w:rsidP="000C3D21">
      <w:pPr>
        <w:pageBreakBefore/>
        <w:shd w:val="clear" w:color="auto" w:fill="FFFFFF"/>
        <w:spacing w:after="0"/>
        <w:ind w:left="3544"/>
        <w:rPr>
          <w:rFonts w:ascii="Times New Roman" w:hAnsi="Times New Roman"/>
          <w:b/>
          <w:sz w:val="20"/>
          <w:szCs w:val="20"/>
        </w:rPr>
      </w:pPr>
      <w:r w:rsidRPr="001503FB">
        <w:rPr>
          <w:rFonts w:ascii="Times New Roman" w:hAnsi="Times New Roman"/>
          <w:b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b/>
          <w:sz w:val="20"/>
          <w:szCs w:val="20"/>
        </w:rPr>
        <w:t xml:space="preserve">1 </w:t>
      </w:r>
      <w:r w:rsidRPr="001503FB">
        <w:rPr>
          <w:rFonts w:ascii="Times New Roman" w:hAnsi="Times New Roman"/>
          <w:b/>
          <w:sz w:val="20"/>
          <w:szCs w:val="20"/>
        </w:rPr>
        <w:t>к договору №</w:t>
      </w:r>
      <w:r>
        <w:rPr>
          <w:rFonts w:ascii="Times New Roman" w:hAnsi="Times New Roman"/>
          <w:b/>
          <w:sz w:val="20"/>
          <w:szCs w:val="20"/>
        </w:rPr>
        <w:t xml:space="preserve"> 1</w:t>
      </w:r>
      <w:r w:rsidR="006C720C">
        <w:rPr>
          <w:rFonts w:ascii="Times New Roman" w:hAnsi="Times New Roman"/>
          <w:b/>
          <w:sz w:val="20"/>
          <w:szCs w:val="20"/>
        </w:rPr>
        <w:t>7</w:t>
      </w:r>
      <w:r>
        <w:rPr>
          <w:rFonts w:ascii="Times New Roman" w:hAnsi="Times New Roman"/>
          <w:b/>
          <w:sz w:val="20"/>
          <w:szCs w:val="20"/>
        </w:rPr>
        <w:t xml:space="preserve">-15-ЕП </w:t>
      </w:r>
      <w:r w:rsidRPr="001503FB">
        <w:rPr>
          <w:rFonts w:ascii="Times New Roman" w:hAnsi="Times New Roman"/>
          <w:b/>
          <w:sz w:val="20"/>
          <w:szCs w:val="20"/>
        </w:rPr>
        <w:t xml:space="preserve">от </w:t>
      </w:r>
      <w:r>
        <w:rPr>
          <w:rFonts w:ascii="Times New Roman" w:hAnsi="Times New Roman"/>
          <w:b/>
          <w:sz w:val="20"/>
          <w:szCs w:val="20"/>
        </w:rPr>
        <w:t>«__» _____ 2015 г.</w:t>
      </w:r>
      <w:r w:rsidRPr="001503FB">
        <w:rPr>
          <w:rFonts w:ascii="Times New Roman" w:hAnsi="Times New Roman"/>
          <w:b/>
          <w:sz w:val="20"/>
          <w:szCs w:val="20"/>
        </w:rPr>
        <w:t xml:space="preserve"> </w:t>
      </w:r>
    </w:p>
    <w:p w:rsidR="000C3D21" w:rsidRDefault="000C3D21" w:rsidP="000C3D21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0C3D21" w:rsidRDefault="000C3D21" w:rsidP="000C3D21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6C720C" w:rsidRDefault="006C720C" w:rsidP="006C720C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8.</w:t>
      </w:r>
      <w:r>
        <w:rPr>
          <w:rFonts w:ascii="Times New Roman" w:hAnsi="Times New Roman"/>
          <w:b/>
          <w:sz w:val="24"/>
          <w:szCs w:val="24"/>
        </w:rPr>
        <w:t xml:space="preserve"> ТЕХНИЧЕСКОЕ ЗАДАНИЕ </w:t>
      </w:r>
    </w:p>
    <w:p w:rsidR="006C720C" w:rsidRDefault="006C720C" w:rsidP="006C720C">
      <w:pPr>
        <w:pStyle w:val="Style2"/>
        <w:widowControl/>
        <w:jc w:val="center"/>
        <w:rPr>
          <w:rStyle w:val="FontStyle20"/>
        </w:rPr>
      </w:pPr>
      <w:r>
        <w:rPr>
          <w:rStyle w:val="FontStyle20"/>
          <w:b/>
        </w:rPr>
        <w:t>на поставку измерительных приборов</w:t>
      </w:r>
    </w:p>
    <w:p w:rsidR="006C720C" w:rsidRDefault="006C720C" w:rsidP="006C720C">
      <w:pPr>
        <w:pStyle w:val="Style2"/>
        <w:widowControl/>
        <w:jc w:val="center"/>
        <w:rPr>
          <w:rStyle w:val="FontStyle2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C720C" w:rsidTr="006C72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C" w:rsidRDefault="006C7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C" w:rsidRDefault="006C7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измерительные приборы</w:t>
            </w:r>
          </w:p>
        </w:tc>
      </w:tr>
      <w:tr w:rsidR="006C720C" w:rsidTr="006C72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C" w:rsidRDefault="006C7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C" w:rsidRDefault="006C720C">
            <w:pPr>
              <w:pStyle w:val="9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Преобразователи термоэлектрические взрывозащищенные</w:t>
            </w:r>
          </w:p>
        </w:tc>
      </w:tr>
      <w:tr w:rsidR="006C720C" w:rsidTr="006C72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C" w:rsidRDefault="006C7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C" w:rsidRDefault="006C7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перевооружение мазутного хозяйства</w:t>
            </w:r>
          </w:p>
        </w:tc>
      </w:tr>
      <w:tr w:rsidR="006C720C" w:rsidTr="006C72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C" w:rsidRDefault="006C7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C" w:rsidRDefault="006C7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Согласно перечня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продукции</w:t>
            </w:r>
          </w:p>
        </w:tc>
      </w:tr>
      <w:tr w:rsidR="006C720C" w:rsidTr="006C72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C" w:rsidRDefault="006C7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C" w:rsidRDefault="006C7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01.10.2015</w:t>
            </w:r>
          </w:p>
        </w:tc>
      </w:tr>
      <w:tr w:rsidR="006C720C" w:rsidTr="006C72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C" w:rsidRDefault="006C7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C" w:rsidRDefault="006C7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Выборг</w:t>
            </w:r>
          </w:p>
        </w:tc>
      </w:tr>
      <w:tr w:rsidR="006C720C" w:rsidTr="006C72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C" w:rsidRDefault="006C7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доставки товара, требования к отгрузке и упаковке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C" w:rsidRDefault="006C7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отгрузка продукции производится  поставщиком до Выборга через экспедиционную компанию или на склад поставщика в СПб или в Выборге</w:t>
            </w:r>
          </w:p>
        </w:tc>
      </w:tr>
      <w:tr w:rsidR="006C720C" w:rsidTr="006C72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C" w:rsidRDefault="006C7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C" w:rsidRDefault="006C7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Поставщик подтверждает качество продукции представлением документов, подтверждающих его качество</w:t>
            </w:r>
          </w:p>
        </w:tc>
      </w:tr>
      <w:tr w:rsidR="006C720C" w:rsidTr="006C72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C" w:rsidRDefault="006C7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C" w:rsidRDefault="006C7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на приборы, свидетельство о Гос. поверке; инструкция по эксплуатации и монтажу</w:t>
            </w:r>
          </w:p>
        </w:tc>
      </w:tr>
      <w:tr w:rsidR="006C720C" w:rsidTr="006C72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C" w:rsidRDefault="006C7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и срок гарантии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C" w:rsidRDefault="006C7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Гарантия завода-изготовителя</w:t>
            </w:r>
          </w:p>
        </w:tc>
      </w:tr>
      <w:tr w:rsidR="006C720C" w:rsidTr="006C72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C" w:rsidRDefault="006C7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требование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C" w:rsidRDefault="006C7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Товар новый</w:t>
            </w:r>
          </w:p>
        </w:tc>
      </w:tr>
      <w:tr w:rsidR="006C720C" w:rsidTr="006C72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C" w:rsidRDefault="006C7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C" w:rsidRDefault="006C7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205000 руб.</w:t>
            </w:r>
          </w:p>
        </w:tc>
      </w:tr>
    </w:tbl>
    <w:p w:rsidR="006C720C" w:rsidRDefault="006C720C" w:rsidP="006C720C">
      <w:pPr>
        <w:jc w:val="right"/>
        <w:rPr>
          <w:rFonts w:ascii="Times New Roman" w:hAnsi="Times New Roman"/>
          <w:sz w:val="26"/>
          <w:szCs w:val="26"/>
          <w:lang w:eastAsia="en-US"/>
        </w:rPr>
      </w:pPr>
    </w:p>
    <w:p w:rsidR="006C720C" w:rsidRDefault="006C720C" w:rsidP="006C720C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  <w:u w:val="single"/>
        </w:rPr>
        <w:t>Таблица 1.</w:t>
      </w:r>
      <w:r>
        <w:rPr>
          <w:rFonts w:ascii="Times New Roman" w:hAnsi="Times New Roman"/>
          <w:sz w:val="26"/>
          <w:szCs w:val="26"/>
        </w:rPr>
        <w:t xml:space="preserve"> Перечень продукции.</w:t>
      </w:r>
    </w:p>
    <w:tbl>
      <w:tblPr>
        <w:tblW w:w="5529" w:type="pct"/>
        <w:jc w:val="center"/>
        <w:tblInd w:w="-5755" w:type="dxa"/>
        <w:tblCellMar>
          <w:left w:w="40" w:type="dxa"/>
          <w:right w:w="40" w:type="dxa"/>
        </w:tblCellMar>
        <w:tblLook w:val="0080" w:firstRow="0" w:lastRow="0" w:firstColumn="1" w:lastColumn="0" w:noHBand="0" w:noVBand="0"/>
      </w:tblPr>
      <w:tblGrid>
        <w:gridCol w:w="448"/>
        <w:gridCol w:w="3735"/>
        <w:gridCol w:w="2456"/>
        <w:gridCol w:w="833"/>
        <w:gridCol w:w="985"/>
        <w:gridCol w:w="1976"/>
      </w:tblGrid>
      <w:tr w:rsidR="006C720C" w:rsidTr="006C720C">
        <w:trPr>
          <w:trHeight w:val="20"/>
          <w:jc w:val="center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товара.</w:t>
            </w:r>
          </w:p>
        </w:tc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Коли-</w:t>
            </w:r>
          </w:p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9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C720C" w:rsidTr="006C720C">
        <w:trPr>
          <w:trHeight w:val="20"/>
          <w:jc w:val="center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Преобразователь термоэлектрический взрывозащищенный с унифицированным сигналом 4-20 мА,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Пылевлагозащита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IP65 Вид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взрывозащиты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искробезопасная электрическая цепь, Код исполнения защитной арматуры – 02, Электронный преобразователь с гальванической развязкой,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Длина монтажной части 3150 </w:t>
            </w:r>
            <w:r>
              <w:rPr>
                <w:rFonts w:ascii="Times New Roman" w:hAnsi="Times New Roman"/>
                <w:sz w:val="24"/>
                <w:szCs w:val="24"/>
              </w:rPr>
              <w:t>мм,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Материал защитной арматуры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12Х18Н10Т, Диапазон измеряемых температур от -50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°С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 100°С, Температурный класс Т5, Климатическое исполнение У1.1</w:t>
            </w:r>
          </w:p>
        </w:tc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20C" w:rsidRDefault="006C720C">
            <w:pPr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lastRenderedPageBreak/>
              <w:t xml:space="preserve">ТСП Метран-286-02-Exia-1-3150 Н10- (-50...100) C-Т5-У1.1-ГП  </w:t>
            </w:r>
          </w:p>
          <w:p w:rsidR="006C720C" w:rsidRDefault="006C720C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ТУ 4211-007-12580824-2002</w:t>
            </w:r>
          </w:p>
          <w:p w:rsidR="006C720C" w:rsidRDefault="006C720C">
            <w:pPr>
              <w:rPr>
                <w:rFonts w:ascii="TimesNewRomanPSMT" w:hAnsi="TimesNewRomanPSMT" w:cs="TimesNewRomanPSMT"/>
              </w:rPr>
            </w:pPr>
          </w:p>
          <w:p w:rsidR="006C720C" w:rsidRDefault="006C72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NewRomanPSMT" w:hAnsi="TimesNewRomanPSMT" w:cs="TimesNewRomanPSMT"/>
              </w:rPr>
              <w:t>Опросный лист № 2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Температура в емкостях Е-01, Е-02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Tmax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=90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°С</w:t>
            </w:r>
            <w:proofErr w:type="gramEnd"/>
          </w:p>
        </w:tc>
      </w:tr>
      <w:tr w:rsidR="006C720C" w:rsidTr="006C720C">
        <w:trPr>
          <w:trHeight w:val="20"/>
          <w:jc w:val="center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Защитная гильза</w:t>
            </w:r>
          </w:p>
        </w:tc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2001-02-M20x1,5-M20x1,5-Н10-3150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Температура в емкостях Е-01, Е-02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Tmax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=90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°С</w:t>
            </w:r>
            <w:proofErr w:type="gramEnd"/>
          </w:p>
        </w:tc>
      </w:tr>
      <w:tr w:rsidR="006C720C" w:rsidTr="006C720C">
        <w:trPr>
          <w:trHeight w:val="20"/>
          <w:jc w:val="center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Преобразователь термоэлектрический взрывозащищенный с унифицированным сигналом 4-20 мА,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Пылевлагозащита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IP65 Вид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взрывозащиты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искробезопасная электрическая цепь, Код исполнения защитной арматуры – 02, Электронный преобразователь с гальванической развязкой,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Длина монтажной части 100 мм Материал защитной арматуры 12Х18Н10Т Диапазон измеряемых температур от -50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°С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100°С Температурный класс Т5, Климатическое исполнение У1.1</w:t>
            </w:r>
          </w:p>
        </w:tc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20C" w:rsidRDefault="006C720C">
            <w:pPr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ТСП Метран-286-02-Exia-1-100- Н10- (-50...100)C-Т5-У1.1-ГП</w:t>
            </w:r>
          </w:p>
          <w:p w:rsidR="006C720C" w:rsidRDefault="006C720C">
            <w:pPr>
              <w:rPr>
                <w:rFonts w:ascii="TimesNewRomanPSMT" w:hAnsi="TimesNewRomanPSMT" w:cs="TimesNewRomanPSMT"/>
              </w:rPr>
            </w:pPr>
          </w:p>
          <w:p w:rsidR="006C720C" w:rsidRDefault="006C720C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ТУ 4211-007-12580824-2002</w:t>
            </w:r>
          </w:p>
          <w:p w:rsidR="006C720C" w:rsidRDefault="006C720C">
            <w:pPr>
              <w:rPr>
                <w:rFonts w:ascii="TimesNewRomanPSMT" w:hAnsi="TimesNewRomanPSMT" w:cs="TimesNewRomanPSMT"/>
              </w:rPr>
            </w:pPr>
          </w:p>
          <w:p w:rsidR="006C720C" w:rsidRDefault="006C72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NewRomanPSMT" w:hAnsi="TimesNewRomanPSMT" w:cs="TimesNewRomanPSMT"/>
              </w:rPr>
              <w:t>Опросный лист № 3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Температура в емкостях Е-01, Е-02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Tmax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=90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°С</w:t>
            </w:r>
            <w:proofErr w:type="gramEnd"/>
          </w:p>
        </w:tc>
      </w:tr>
      <w:tr w:rsidR="006C720C" w:rsidTr="006C720C">
        <w:trPr>
          <w:trHeight w:val="20"/>
          <w:jc w:val="center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Защитная гильза</w:t>
            </w:r>
          </w:p>
        </w:tc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2001-02-M20x1,5-M20x1,5-Н10-100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Температура в емкостях Е-01, Е-02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Tmax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=90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°С</w:t>
            </w:r>
            <w:proofErr w:type="gramEnd"/>
          </w:p>
        </w:tc>
      </w:tr>
      <w:tr w:rsidR="006C720C" w:rsidTr="006C720C">
        <w:trPr>
          <w:trHeight w:val="20"/>
          <w:jc w:val="center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Преобразователь термоэлектрический взрывозащищенный с унифицированным сигналом 4-20 мА,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Пылевлагозащита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IP65 Вид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взрывозащиты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искробезопасная электрическая цепь, Код исполнения защитной арматуры – 02, Электронный преобразователь с гальванической развязкой,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Длина монтажной части 100 мм Материал защитной арматуры 12Х18Н10Т Диапазон измеряемых температур от -50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°С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°С Температурный класс Т5, Климатическое исполнение У1.1</w:t>
            </w:r>
          </w:p>
        </w:tc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20C" w:rsidRDefault="006C720C">
            <w:pPr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ТСП Метран-286-02-Exia-1-100- Н10- (-50...150)C-Т5-У1.1-ГП</w:t>
            </w:r>
          </w:p>
          <w:p w:rsidR="006C720C" w:rsidRDefault="006C720C">
            <w:pPr>
              <w:rPr>
                <w:rFonts w:ascii="TimesNewRomanPSMT" w:hAnsi="TimesNewRomanPSMT" w:cs="TimesNewRomanPSMT"/>
              </w:rPr>
            </w:pPr>
          </w:p>
          <w:p w:rsidR="006C720C" w:rsidRDefault="006C720C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ТУ 4211-007-12580824-2002</w:t>
            </w:r>
          </w:p>
          <w:p w:rsidR="006C720C" w:rsidRDefault="006C720C">
            <w:pPr>
              <w:rPr>
                <w:rFonts w:ascii="TimesNewRomanPSMT" w:hAnsi="TimesNewRomanPSMT" w:cs="TimesNewRomanPSMT"/>
              </w:rPr>
            </w:pPr>
          </w:p>
          <w:p w:rsidR="006C720C" w:rsidRDefault="006C72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NewRomanPSMT" w:hAnsi="TimesNewRomanPSMT" w:cs="TimesNewRomanPSMT"/>
              </w:rPr>
              <w:t>Опросный лист № 4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Температура в емкостях Е-01, Е-02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Tmax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=90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°С</w:t>
            </w:r>
            <w:proofErr w:type="gramEnd"/>
          </w:p>
        </w:tc>
      </w:tr>
      <w:tr w:rsidR="006C720C" w:rsidTr="006C720C">
        <w:trPr>
          <w:trHeight w:val="20"/>
          <w:jc w:val="center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Защитная гильза</w:t>
            </w:r>
          </w:p>
        </w:tc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2001-02-M20x1,5-M20x1,5-Н10-100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Температура в емкостях Е-01, Е-02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Tmax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=90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°С</w:t>
            </w:r>
            <w:proofErr w:type="gramEnd"/>
          </w:p>
        </w:tc>
      </w:tr>
      <w:tr w:rsidR="006C720C" w:rsidTr="006C720C">
        <w:trPr>
          <w:trHeight w:val="20"/>
          <w:jc w:val="center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 питания Метран-602-Ex-Exia</w:t>
            </w:r>
          </w:p>
        </w:tc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20C" w:rsidRDefault="006C72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20C" w:rsidRDefault="006C72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C720C" w:rsidTr="006C720C">
        <w:trPr>
          <w:trHeight w:val="20"/>
          <w:jc w:val="center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Датчик избыточного давления интеллектуальный с унифицированным токовым выходным сигналом. Датчик будет настроен по заказу на верхний предел измерений 160 кПа. Технологическое соединение М20х1,5. Материал деталей, контактирующих с окружающей средой - 316LSST. Заполняющая жидкость – силикон. Выходной сигнал 4-20мА с цифровым сигналом на базе протокола HART. Сертификация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искробезопасности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0ExiaIICT5. Кабельный ввод М20х15. Кабель небронированный, диаметр 6-12мм, полиамид</w:t>
            </w:r>
          </w:p>
        </w:tc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20C" w:rsidRDefault="006C720C">
            <w:pPr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Метран-150TG1(-101,3...160 кПа) 2G 2 1</w:t>
            </w:r>
            <w:proofErr w:type="gramStart"/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 xml:space="preserve"> IMC1 К04</w:t>
            </w:r>
          </w:p>
          <w:p w:rsidR="006C720C" w:rsidRDefault="006C72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C720C" w:rsidRDefault="006C720C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ТУ 4212-022-51453097-2006</w:t>
            </w:r>
          </w:p>
          <w:p w:rsidR="006C720C" w:rsidRDefault="006C720C">
            <w:pPr>
              <w:rPr>
                <w:rFonts w:ascii="TimesNewRomanPSMT" w:hAnsi="TimesNewRomanPSMT" w:cs="TimesNewRomanPSMT"/>
              </w:rPr>
            </w:pPr>
          </w:p>
          <w:p w:rsidR="006C720C" w:rsidRDefault="006C72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NewRomanPSMT" w:hAnsi="TimesNewRomanPSMT" w:cs="TimesNewRomanPSMT"/>
              </w:rPr>
              <w:t>Опросный лист № 2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Давление в общем коллекторе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=0,05...0,3кгс/см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6C720C" w:rsidTr="006C720C">
        <w:trPr>
          <w:trHeight w:val="20"/>
          <w:jc w:val="center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Датчик избыточного давления интеллектуальный с унифицированным </w:t>
            </w:r>
            <w:r>
              <w:rPr>
                <w:rFonts w:ascii="TimesNewRomanPSMT" w:hAnsi="TimesNewRomanPSMT" w:cs="TimesNewRomanPSMT"/>
              </w:rPr>
              <w:t xml:space="preserve">токовым выходным сигналом. Технологическое соединение М20х1,5. Материал деталей, контактирующих с окружающей средой - 316LSST. Заполняющая жидкость – силикон. Выходной сигнал 4-20мА с цифровым сигналом на базе протокола HART. Сертификация </w:t>
            </w:r>
            <w:proofErr w:type="spellStart"/>
            <w:r>
              <w:rPr>
                <w:rFonts w:ascii="TimesNewRomanPSMT" w:hAnsi="TimesNewRomanPSMT" w:cs="TimesNewRomanPSMT"/>
              </w:rPr>
              <w:t>искробезопасности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0ExiaIICT5. Кабельный ввод М20х15. Кабель небронированный, диаметр 6-12мм, полиамид.</w:t>
            </w:r>
          </w:p>
        </w:tc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Метран-150CD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720C" w:rsidRDefault="006C72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Давление в общем коллекторе 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=0,25Мпа, Р=3,62кгс/см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:rsidR="006C720C" w:rsidRDefault="006C720C" w:rsidP="006C720C">
      <w:pPr>
        <w:jc w:val="right"/>
        <w:rPr>
          <w:rFonts w:ascii="Times New Roman" w:hAnsi="Times New Roman"/>
          <w:sz w:val="26"/>
          <w:szCs w:val="26"/>
          <w:lang w:eastAsia="en-US"/>
        </w:rPr>
      </w:pPr>
    </w:p>
    <w:p w:rsidR="000C3D21" w:rsidRDefault="000C3D21" w:rsidP="000C3D21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spacing w:val="-5"/>
          <w:sz w:val="24"/>
          <w:szCs w:val="24"/>
        </w:rPr>
      </w:pPr>
      <w:bookmarkStart w:id="3" w:name="_GoBack"/>
      <w:bookmarkEnd w:id="3"/>
    </w:p>
    <w:tbl>
      <w:tblPr>
        <w:tblW w:w="9714" w:type="dxa"/>
        <w:tblInd w:w="-10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178"/>
        <w:gridCol w:w="4536"/>
      </w:tblGrid>
      <w:tr w:rsidR="000C3D21" w:rsidRPr="001339F2" w:rsidTr="000C3D21">
        <w:tc>
          <w:tcPr>
            <w:tcW w:w="51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D21" w:rsidRDefault="000C3D21" w:rsidP="000C3D21">
            <w:pPr>
              <w:pStyle w:val="aff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0C3D21" w:rsidRDefault="000C3D21" w:rsidP="000C3D21">
            <w:pPr>
              <w:pStyle w:val="aff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ОАО «Выборгтеплоэнерго»</w:t>
            </w:r>
          </w:p>
          <w:p w:rsidR="000C3D21" w:rsidRDefault="000C3D21" w:rsidP="000C3D21">
            <w:pPr>
              <w:pStyle w:val="aff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:rsidR="000C3D21" w:rsidRDefault="000C3D21" w:rsidP="000C3D21">
            <w:pPr>
              <w:pStyle w:val="aff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ОАО «Выборгтеплоэнерго»</w:t>
            </w:r>
          </w:p>
          <w:p w:rsidR="000C3D21" w:rsidRDefault="000C3D21" w:rsidP="000C3D21">
            <w:pPr>
              <w:pStyle w:val="aff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D21" w:rsidRDefault="000C3D21" w:rsidP="000C3D21">
            <w:pPr>
              <w:pStyle w:val="aff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D21" w:rsidRDefault="000C3D21" w:rsidP="000C3D21">
            <w:pPr>
              <w:pStyle w:val="aff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 Никоненко С.В.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D21" w:rsidRPr="001339F2" w:rsidRDefault="000C3D21" w:rsidP="000C3D21">
            <w:pPr>
              <w:pStyle w:val="aff3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9F2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  <w:p w:rsidR="000C3D21" w:rsidRPr="001339F2" w:rsidRDefault="000C3D21" w:rsidP="000C3D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39F2">
              <w:rPr>
                <w:rFonts w:ascii="Times New Roman" w:hAnsi="Times New Roman"/>
                <w:b/>
                <w:sz w:val="24"/>
                <w:szCs w:val="24"/>
              </w:rPr>
              <w:t>ЗАО «ПГ «</w:t>
            </w:r>
            <w:proofErr w:type="spellStart"/>
            <w:r w:rsidRPr="001339F2">
              <w:rPr>
                <w:rFonts w:ascii="Times New Roman" w:hAnsi="Times New Roman"/>
                <w:b/>
                <w:sz w:val="24"/>
                <w:szCs w:val="24"/>
              </w:rPr>
              <w:t>Метран</w:t>
            </w:r>
            <w:proofErr w:type="spellEnd"/>
            <w:r w:rsidRPr="001339F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0C3D21" w:rsidRDefault="000C3D21" w:rsidP="000C3D21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D21" w:rsidRDefault="000C3D21" w:rsidP="000C3D21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D21" w:rsidRDefault="000C3D21" w:rsidP="000C3D21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D21" w:rsidRDefault="000C3D21" w:rsidP="000C3D21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D21" w:rsidRPr="001339F2" w:rsidRDefault="000C3D21" w:rsidP="000C3D21">
            <w:pPr>
              <w:pStyle w:val="aff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9F2">
              <w:rPr>
                <w:rFonts w:ascii="Times New Roman" w:hAnsi="Times New Roman"/>
                <w:b/>
                <w:sz w:val="24"/>
                <w:szCs w:val="24"/>
              </w:rPr>
              <w:t>__________________Кудряшов К.А.</w:t>
            </w:r>
          </w:p>
        </w:tc>
      </w:tr>
    </w:tbl>
    <w:p w:rsidR="000C3D21" w:rsidRDefault="000C3D21" w:rsidP="000C3D21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spacing w:val="-5"/>
          <w:sz w:val="24"/>
          <w:szCs w:val="24"/>
        </w:rPr>
      </w:pPr>
    </w:p>
    <w:p w:rsidR="000C3D21" w:rsidRDefault="000C3D21" w:rsidP="000C3D21">
      <w:pPr>
        <w:pStyle w:val="af6"/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CC2299" w:rsidRPr="00F523B2" w:rsidRDefault="00CC2299" w:rsidP="000C3D21">
      <w:pPr>
        <w:pStyle w:val="aff3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sectPr w:rsidR="00CC2299" w:rsidRPr="00F523B2" w:rsidSect="000C3D21">
      <w:footerReference w:type="default" r:id="rId12"/>
      <w:type w:val="continuous"/>
      <w:pgSz w:w="11906" w:h="16838"/>
      <w:pgMar w:top="1134" w:right="850" w:bottom="1134" w:left="1701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20C" w:rsidRDefault="006C720C" w:rsidP="00B41620">
      <w:pPr>
        <w:spacing w:after="0" w:line="240" w:lineRule="auto"/>
      </w:pPr>
      <w:r>
        <w:separator/>
      </w:r>
    </w:p>
  </w:endnote>
  <w:endnote w:type="continuationSeparator" w:id="0">
    <w:p w:rsidR="006C720C" w:rsidRDefault="006C720C" w:rsidP="00B4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20C" w:rsidRDefault="006C720C">
    <w:pPr>
      <w:pStyle w:val="af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0E7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20C" w:rsidRDefault="006C720C">
    <w:pPr>
      <w:pStyle w:val="af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0E7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20C" w:rsidRDefault="006C720C">
    <w:pPr>
      <w:pStyle w:val="af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20C" w:rsidRDefault="006C720C" w:rsidP="00B41620">
      <w:pPr>
        <w:spacing w:after="0" w:line="240" w:lineRule="auto"/>
      </w:pPr>
      <w:r>
        <w:separator/>
      </w:r>
    </w:p>
  </w:footnote>
  <w:footnote w:type="continuationSeparator" w:id="0">
    <w:p w:rsidR="006C720C" w:rsidRDefault="006C720C" w:rsidP="00B41620">
      <w:pPr>
        <w:spacing w:after="0" w:line="240" w:lineRule="auto"/>
      </w:pPr>
      <w:r>
        <w:continuationSeparator/>
      </w:r>
    </w:p>
  </w:footnote>
  <w:footnote w:id="1">
    <w:p w:rsidR="006C720C" w:rsidRPr="00EA7BD1" w:rsidRDefault="006C720C">
      <w:pPr>
        <w:pStyle w:val="afa"/>
        <w:rPr>
          <w:rFonts w:ascii="Times New Roman" w:hAnsi="Times New Roman"/>
        </w:rPr>
      </w:pPr>
      <w:r w:rsidRPr="00EA7BD1">
        <w:rPr>
          <w:rStyle w:val="afc"/>
          <w:rFonts w:ascii="Times New Roman" w:hAnsi="Times New Roman"/>
        </w:rPr>
        <w:footnoteRef/>
      </w:r>
      <w:r w:rsidRPr="00EA7BD1">
        <w:rPr>
          <w:rFonts w:ascii="Times New Roman" w:hAnsi="Times New Roman"/>
        </w:rPr>
        <w:t xml:space="preserve"> Данный запрос котировок проводится без использования функционала ЭТП.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69E"/>
    <w:multiLevelType w:val="multilevel"/>
    <w:tmpl w:val="3BE07502"/>
    <w:lvl w:ilvl="0">
      <w:start w:val="1"/>
      <w:numFmt w:val="bullet"/>
      <w:pStyle w:val="1"/>
      <w:lvlText w:val="­"/>
      <w:lvlJc w:val="left"/>
      <w:pPr>
        <w:tabs>
          <w:tab w:val="num" w:pos="1173"/>
        </w:tabs>
        <w:ind w:left="1173" w:hanging="453"/>
      </w:pPr>
      <w:rPr>
        <w:rFonts w:ascii="Courier New" w:hAnsi="Courier New" w:hint="default"/>
      </w:rPr>
    </w:lvl>
    <w:lvl w:ilvl="1">
      <w:start w:val="6"/>
      <w:numFmt w:val="decimal"/>
      <w:pStyle w:val="a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>
    <w:nsid w:val="04F30021"/>
    <w:multiLevelType w:val="multilevel"/>
    <w:tmpl w:val="60B687A4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12213F32"/>
    <w:multiLevelType w:val="multilevel"/>
    <w:tmpl w:val="2D9617CE"/>
    <w:lvl w:ilvl="0">
      <w:start w:val="4"/>
      <w:numFmt w:val="decimal"/>
      <w:lvlText w:val="6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5B207E1"/>
    <w:multiLevelType w:val="multilevel"/>
    <w:tmpl w:val="C3C4DA9E"/>
    <w:lvl w:ilvl="0">
      <w:start w:val="4"/>
      <w:numFmt w:val="decimal"/>
      <w:lvlText w:val="%1."/>
      <w:lvlJc w:val="left"/>
      <w:pPr>
        <w:ind w:left="825" w:hanging="825"/>
      </w:pPr>
      <w:rPr>
        <w:rFonts w:cs="Times New Roman"/>
      </w:rPr>
    </w:lvl>
    <w:lvl w:ilvl="1">
      <w:start w:val="15"/>
      <w:numFmt w:val="decimal"/>
      <w:lvlText w:val="%1.%2."/>
      <w:lvlJc w:val="left"/>
      <w:pPr>
        <w:ind w:left="1109" w:hanging="825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ind w:left="1393" w:hanging="8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/>
      </w:rPr>
    </w:lvl>
  </w:abstractNum>
  <w:abstractNum w:abstractNumId="4">
    <w:nsid w:val="1BC92126"/>
    <w:multiLevelType w:val="multilevel"/>
    <w:tmpl w:val="C316CD14"/>
    <w:lvl w:ilvl="0">
      <w:start w:val="1"/>
      <w:numFmt w:val="decimal"/>
      <w:lvlText w:val="5.7.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1EB11F08"/>
    <w:multiLevelType w:val="multilevel"/>
    <w:tmpl w:val="48CADD60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1EC81B5D"/>
    <w:multiLevelType w:val="hybridMultilevel"/>
    <w:tmpl w:val="02FCF8EA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F507105"/>
    <w:multiLevelType w:val="hybridMultilevel"/>
    <w:tmpl w:val="59E29906"/>
    <w:lvl w:ilvl="0" w:tplc="4B882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9F8B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921D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66A60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660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E19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212B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C28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4E28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FF451C"/>
    <w:multiLevelType w:val="hybridMultilevel"/>
    <w:tmpl w:val="61740BC4"/>
    <w:lvl w:ilvl="0" w:tplc="C642695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608296C"/>
    <w:multiLevelType w:val="multilevel"/>
    <w:tmpl w:val="B25014A4"/>
    <w:lvl w:ilvl="0">
      <w:start w:val="6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26375036"/>
    <w:multiLevelType w:val="multilevel"/>
    <w:tmpl w:val="C8D4FB7A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26611706"/>
    <w:multiLevelType w:val="multilevel"/>
    <w:tmpl w:val="E21CF88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firstLine="720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2">
    <w:nsid w:val="2B337803"/>
    <w:multiLevelType w:val="multilevel"/>
    <w:tmpl w:val="C680B504"/>
    <w:lvl w:ilvl="0">
      <w:start w:val="2"/>
      <w:numFmt w:val="decimal"/>
      <w:lvlText w:val="9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2ED43788"/>
    <w:multiLevelType w:val="hybridMultilevel"/>
    <w:tmpl w:val="46BAB658"/>
    <w:lvl w:ilvl="0" w:tplc="68A84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72EB1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D286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A7880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E615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34F9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0780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B04CD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D6EB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4513302"/>
    <w:multiLevelType w:val="multilevel"/>
    <w:tmpl w:val="384C2DE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5">
    <w:nsid w:val="34B12810"/>
    <w:multiLevelType w:val="hybridMultilevel"/>
    <w:tmpl w:val="0EC62114"/>
    <w:lvl w:ilvl="0" w:tplc="3E2EFE38">
      <w:start w:val="1"/>
      <w:numFmt w:val="russianLower"/>
      <w:lvlText w:val="%1)"/>
      <w:lvlJc w:val="left"/>
      <w:pPr>
        <w:tabs>
          <w:tab w:val="num" w:pos="2140"/>
        </w:tabs>
        <w:ind w:left="2140" w:hanging="360"/>
      </w:pPr>
      <w:rPr>
        <w:rFonts w:cs="Times New Roman"/>
        <w:b/>
      </w:rPr>
    </w:lvl>
    <w:lvl w:ilvl="1" w:tplc="A25EA2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0216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DFE3EBA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4" w:tplc="F386F4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2251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5DAB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E0DE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73C38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56352E7"/>
    <w:multiLevelType w:val="multilevel"/>
    <w:tmpl w:val="A4B40D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7">
    <w:nsid w:val="356A5FCE"/>
    <w:multiLevelType w:val="multilevel"/>
    <w:tmpl w:val="0EB0DF1E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/>
      </w:rPr>
    </w:lvl>
  </w:abstractNum>
  <w:abstractNum w:abstractNumId="18">
    <w:nsid w:val="35D576E1"/>
    <w:multiLevelType w:val="multilevel"/>
    <w:tmpl w:val="EB1ACF3E"/>
    <w:lvl w:ilvl="0">
      <w:start w:val="1"/>
      <w:numFmt w:val="decimal"/>
      <w:lvlText w:val="1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41675B5C"/>
    <w:multiLevelType w:val="multilevel"/>
    <w:tmpl w:val="506471E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41854D49"/>
    <w:multiLevelType w:val="multilevel"/>
    <w:tmpl w:val="D3D8AF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4"/>
        </w:tabs>
        <w:ind w:left="1287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24"/>
        </w:tabs>
        <w:ind w:left="-436" w:firstLine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firstLine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7668"/>
        </w:tabs>
        <w:ind w:left="76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9675"/>
        </w:tabs>
        <w:ind w:left="96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1322"/>
        </w:tabs>
        <w:ind w:left="1132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3329"/>
        </w:tabs>
        <w:ind w:left="1332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976"/>
        </w:tabs>
        <w:ind w:left="14976" w:hanging="1800"/>
      </w:pPr>
      <w:rPr>
        <w:rFonts w:cs="Times New Roman"/>
      </w:rPr>
    </w:lvl>
  </w:abstractNum>
  <w:abstractNum w:abstractNumId="21">
    <w:nsid w:val="44F95175"/>
    <w:multiLevelType w:val="hybridMultilevel"/>
    <w:tmpl w:val="8D8CB664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23">
    <w:nsid w:val="482D2D60"/>
    <w:multiLevelType w:val="multilevel"/>
    <w:tmpl w:val="FAB6AE62"/>
    <w:lvl w:ilvl="0">
      <w:start w:val="8"/>
      <w:numFmt w:val="decimal"/>
      <w:lvlText w:val="9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4AC95222"/>
    <w:multiLevelType w:val="hybridMultilevel"/>
    <w:tmpl w:val="52782AEC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CFE61D8"/>
    <w:multiLevelType w:val="multilevel"/>
    <w:tmpl w:val="B92EA590"/>
    <w:lvl w:ilvl="0">
      <w:start w:val="1"/>
      <w:numFmt w:val="decimal"/>
      <w:lvlText w:val="8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4D67407F"/>
    <w:multiLevelType w:val="hybridMultilevel"/>
    <w:tmpl w:val="9BD0EC4C"/>
    <w:lvl w:ilvl="0" w:tplc="DC381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80218CD"/>
    <w:multiLevelType w:val="multilevel"/>
    <w:tmpl w:val="6BA28C50"/>
    <w:lvl w:ilvl="0">
      <w:start w:val="1"/>
      <w:numFmt w:val="bullet"/>
      <w:lvlText w:val="*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58E64AEB"/>
    <w:multiLevelType w:val="multilevel"/>
    <w:tmpl w:val="BA02618C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5B0B725D"/>
    <w:multiLevelType w:val="hybridMultilevel"/>
    <w:tmpl w:val="04DCAA16"/>
    <w:lvl w:ilvl="0" w:tplc="B87AC142">
      <w:start w:val="1"/>
      <w:numFmt w:val="decimal"/>
      <w:lvlText w:val="1.%1.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sz w:val="24"/>
      </w:rPr>
    </w:lvl>
    <w:lvl w:ilvl="1" w:tplc="67C0D19A">
      <w:start w:val="1"/>
      <w:numFmt w:val="decimal"/>
      <w:lvlText w:val="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4F64FFA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7A522B54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622525"/>
    <w:multiLevelType w:val="multilevel"/>
    <w:tmpl w:val="0A6E8E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349"/>
        </w:tabs>
        <w:ind w:left="-349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1">
    <w:nsid w:val="5FF8721D"/>
    <w:multiLevelType w:val="hybridMultilevel"/>
    <w:tmpl w:val="06867B98"/>
    <w:lvl w:ilvl="0" w:tplc="3E640BE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43EE91C4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A3103A0A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EA808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4A08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2461D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62EB2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8009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DA6E5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2F63CFF"/>
    <w:multiLevelType w:val="multilevel"/>
    <w:tmpl w:val="8F10D284"/>
    <w:lvl w:ilvl="0">
      <w:start w:val="5"/>
      <w:numFmt w:val="decimal"/>
      <w:lvlText w:val="3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77A249C1"/>
    <w:multiLevelType w:val="multilevel"/>
    <w:tmpl w:val="ED881454"/>
    <w:lvl w:ilvl="0">
      <w:start w:val="4"/>
      <w:numFmt w:val="decimal"/>
      <w:lvlText w:val="%1."/>
      <w:lvlJc w:val="left"/>
      <w:pPr>
        <w:tabs>
          <w:tab w:val="num" w:pos="0"/>
        </w:tabs>
        <w:ind w:left="660" w:hanging="660"/>
      </w:pPr>
      <w:rPr>
        <w:rFonts w:cs="Times New Roman"/>
      </w:rPr>
    </w:lvl>
    <w:lvl w:ilvl="1">
      <w:start w:val="15"/>
      <w:numFmt w:val="decimal"/>
      <w:lvlText w:val="%1.%2."/>
      <w:lvlJc w:val="left"/>
      <w:pPr>
        <w:tabs>
          <w:tab w:val="num" w:pos="0"/>
        </w:tabs>
        <w:ind w:left="660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4">
    <w:nsid w:val="7ACC39D3"/>
    <w:multiLevelType w:val="multilevel"/>
    <w:tmpl w:val="1F7C3E66"/>
    <w:lvl w:ilvl="0">
      <w:start w:val="3"/>
      <w:numFmt w:val="decimal"/>
      <w:lvlText w:val="8.%1.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7B14081A"/>
    <w:multiLevelType w:val="hybridMultilevel"/>
    <w:tmpl w:val="E2D8FE42"/>
    <w:lvl w:ilvl="0" w:tplc="275448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AC7F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A827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D8EB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0002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615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567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46CDF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4C28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BD5718B"/>
    <w:multiLevelType w:val="multilevel"/>
    <w:tmpl w:val="7CA8DD5C"/>
    <w:lvl w:ilvl="0">
      <w:start w:val="1"/>
      <w:numFmt w:val="decimal"/>
      <w:lvlText w:val="2.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7DA023D9"/>
    <w:multiLevelType w:val="singleLevel"/>
    <w:tmpl w:val="60842086"/>
    <w:lvl w:ilvl="0">
      <w:start w:val="1"/>
      <w:numFmt w:val="russianLower"/>
      <w:lvlText w:val="%1)"/>
      <w:lvlJc w:val="left"/>
      <w:pPr>
        <w:tabs>
          <w:tab w:val="num" w:pos="720"/>
        </w:tabs>
        <w:ind w:firstLine="680"/>
      </w:pPr>
      <w:rPr>
        <w:rFonts w:ascii="Times New Roman" w:hAnsi="Times New Roman" w:cs="Times New Roman" w:hint="default"/>
        <w:b/>
      </w:rPr>
    </w:lvl>
  </w:abstractNum>
  <w:abstractNum w:abstractNumId="38">
    <w:nsid w:val="7F110EB0"/>
    <w:multiLevelType w:val="multilevel"/>
    <w:tmpl w:val="3CA0469E"/>
    <w:lvl w:ilvl="0">
      <w:start w:val="5"/>
      <w:numFmt w:val="decimal"/>
      <w:lvlText w:val="9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7F367D25"/>
    <w:multiLevelType w:val="hybridMultilevel"/>
    <w:tmpl w:val="B010CA7A"/>
    <w:lvl w:ilvl="0" w:tplc="862A7E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7158A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885D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8A6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EF087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152B9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D5E8D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4D0FF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106B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</w:num>
  <w:num w:numId="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4"/>
    </w:lvlOverride>
    <w:lvlOverride w:ilvl="1">
      <w:startOverride w:val="15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4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A3"/>
    <w:rsid w:val="00000D6A"/>
    <w:rsid w:val="00001BBE"/>
    <w:rsid w:val="00005249"/>
    <w:rsid w:val="0000748C"/>
    <w:rsid w:val="000202C4"/>
    <w:rsid w:val="0002092D"/>
    <w:rsid w:val="00023D95"/>
    <w:rsid w:val="00025754"/>
    <w:rsid w:val="0002690D"/>
    <w:rsid w:val="000272BE"/>
    <w:rsid w:val="00032313"/>
    <w:rsid w:val="000459A9"/>
    <w:rsid w:val="000471BF"/>
    <w:rsid w:val="00052344"/>
    <w:rsid w:val="00053D61"/>
    <w:rsid w:val="00061225"/>
    <w:rsid w:val="000636E9"/>
    <w:rsid w:val="000712A6"/>
    <w:rsid w:val="00076123"/>
    <w:rsid w:val="00084764"/>
    <w:rsid w:val="00091B1E"/>
    <w:rsid w:val="000941A2"/>
    <w:rsid w:val="00094928"/>
    <w:rsid w:val="000A48EA"/>
    <w:rsid w:val="000A6495"/>
    <w:rsid w:val="000B1568"/>
    <w:rsid w:val="000C3D21"/>
    <w:rsid w:val="000C6860"/>
    <w:rsid w:val="000D1179"/>
    <w:rsid w:val="000D527F"/>
    <w:rsid w:val="000E2190"/>
    <w:rsid w:val="000F1837"/>
    <w:rsid w:val="000F18C6"/>
    <w:rsid w:val="000F64B6"/>
    <w:rsid w:val="000F6F3C"/>
    <w:rsid w:val="00104467"/>
    <w:rsid w:val="00105479"/>
    <w:rsid w:val="00111DBE"/>
    <w:rsid w:val="0011680A"/>
    <w:rsid w:val="00117A52"/>
    <w:rsid w:val="001503FB"/>
    <w:rsid w:val="0015487B"/>
    <w:rsid w:val="00157378"/>
    <w:rsid w:val="00166D8C"/>
    <w:rsid w:val="001703A5"/>
    <w:rsid w:val="001741AE"/>
    <w:rsid w:val="0018421D"/>
    <w:rsid w:val="00185D41"/>
    <w:rsid w:val="0018782D"/>
    <w:rsid w:val="001A5E82"/>
    <w:rsid w:val="001B07D6"/>
    <w:rsid w:val="001B21AA"/>
    <w:rsid w:val="001B5C7D"/>
    <w:rsid w:val="001D09AC"/>
    <w:rsid w:val="001D52CD"/>
    <w:rsid w:val="001E3075"/>
    <w:rsid w:val="001E30B6"/>
    <w:rsid w:val="001E3339"/>
    <w:rsid w:val="001E5E98"/>
    <w:rsid w:val="001E6EBE"/>
    <w:rsid w:val="001F09F9"/>
    <w:rsid w:val="001F41FE"/>
    <w:rsid w:val="0020577B"/>
    <w:rsid w:val="00207585"/>
    <w:rsid w:val="00215611"/>
    <w:rsid w:val="002216A8"/>
    <w:rsid w:val="00234BE4"/>
    <w:rsid w:val="00235CC3"/>
    <w:rsid w:val="0024568F"/>
    <w:rsid w:val="0025371C"/>
    <w:rsid w:val="00261ACE"/>
    <w:rsid w:val="00263778"/>
    <w:rsid w:val="00276661"/>
    <w:rsid w:val="00276A87"/>
    <w:rsid w:val="002807A2"/>
    <w:rsid w:val="00282DA6"/>
    <w:rsid w:val="002834FC"/>
    <w:rsid w:val="00291D69"/>
    <w:rsid w:val="00296A52"/>
    <w:rsid w:val="002A779C"/>
    <w:rsid w:val="002B1A99"/>
    <w:rsid w:val="002B355E"/>
    <w:rsid w:val="002B4962"/>
    <w:rsid w:val="002C0A75"/>
    <w:rsid w:val="002E696E"/>
    <w:rsid w:val="002E6FA9"/>
    <w:rsid w:val="00304E04"/>
    <w:rsid w:val="00306C28"/>
    <w:rsid w:val="00320577"/>
    <w:rsid w:val="00323976"/>
    <w:rsid w:val="0032442A"/>
    <w:rsid w:val="00325536"/>
    <w:rsid w:val="00331E25"/>
    <w:rsid w:val="00332783"/>
    <w:rsid w:val="00335815"/>
    <w:rsid w:val="003361AF"/>
    <w:rsid w:val="00336C14"/>
    <w:rsid w:val="003379A3"/>
    <w:rsid w:val="0034279B"/>
    <w:rsid w:val="00344699"/>
    <w:rsid w:val="003515DB"/>
    <w:rsid w:val="0036579F"/>
    <w:rsid w:val="00367D3D"/>
    <w:rsid w:val="00375203"/>
    <w:rsid w:val="0037611F"/>
    <w:rsid w:val="00391612"/>
    <w:rsid w:val="00391911"/>
    <w:rsid w:val="003956D3"/>
    <w:rsid w:val="003A0957"/>
    <w:rsid w:val="003B0208"/>
    <w:rsid w:val="003B3CF6"/>
    <w:rsid w:val="003B6DCE"/>
    <w:rsid w:val="003B76F7"/>
    <w:rsid w:val="003D180B"/>
    <w:rsid w:val="003E78BE"/>
    <w:rsid w:val="00423A31"/>
    <w:rsid w:val="00427FCA"/>
    <w:rsid w:val="00433730"/>
    <w:rsid w:val="00434979"/>
    <w:rsid w:val="0044008E"/>
    <w:rsid w:val="00441076"/>
    <w:rsid w:val="0044613B"/>
    <w:rsid w:val="004651FB"/>
    <w:rsid w:val="004658C0"/>
    <w:rsid w:val="004723BD"/>
    <w:rsid w:val="004726CF"/>
    <w:rsid w:val="00472B95"/>
    <w:rsid w:val="00490309"/>
    <w:rsid w:val="0049341F"/>
    <w:rsid w:val="004A7AD6"/>
    <w:rsid w:val="004B1F45"/>
    <w:rsid w:val="004B2026"/>
    <w:rsid w:val="004B5216"/>
    <w:rsid w:val="004E5E70"/>
    <w:rsid w:val="004E6337"/>
    <w:rsid w:val="004F6D38"/>
    <w:rsid w:val="004F71AB"/>
    <w:rsid w:val="005138E7"/>
    <w:rsid w:val="00514976"/>
    <w:rsid w:val="00532B79"/>
    <w:rsid w:val="00537420"/>
    <w:rsid w:val="00546B51"/>
    <w:rsid w:val="00554680"/>
    <w:rsid w:val="00557522"/>
    <w:rsid w:val="0056177E"/>
    <w:rsid w:val="0056220F"/>
    <w:rsid w:val="00563C6E"/>
    <w:rsid w:val="00567921"/>
    <w:rsid w:val="0057141C"/>
    <w:rsid w:val="0057579F"/>
    <w:rsid w:val="00583B6B"/>
    <w:rsid w:val="00584EE1"/>
    <w:rsid w:val="005856DD"/>
    <w:rsid w:val="00586155"/>
    <w:rsid w:val="005B799A"/>
    <w:rsid w:val="005B7E0A"/>
    <w:rsid w:val="005D45EB"/>
    <w:rsid w:val="005E0357"/>
    <w:rsid w:val="005E7D6F"/>
    <w:rsid w:val="005F12A9"/>
    <w:rsid w:val="005F7B8C"/>
    <w:rsid w:val="006039D5"/>
    <w:rsid w:val="00606E92"/>
    <w:rsid w:val="00611384"/>
    <w:rsid w:val="0061149F"/>
    <w:rsid w:val="00613887"/>
    <w:rsid w:val="0062135A"/>
    <w:rsid w:val="00621F98"/>
    <w:rsid w:val="00625C99"/>
    <w:rsid w:val="00627229"/>
    <w:rsid w:val="00654A64"/>
    <w:rsid w:val="00661B1C"/>
    <w:rsid w:val="00671673"/>
    <w:rsid w:val="0067321E"/>
    <w:rsid w:val="00676D77"/>
    <w:rsid w:val="006773F9"/>
    <w:rsid w:val="006A06A5"/>
    <w:rsid w:val="006A2C54"/>
    <w:rsid w:val="006B4AA7"/>
    <w:rsid w:val="006C720C"/>
    <w:rsid w:val="006C7FD4"/>
    <w:rsid w:val="006D4999"/>
    <w:rsid w:val="006E24E9"/>
    <w:rsid w:val="006F1CEA"/>
    <w:rsid w:val="00711570"/>
    <w:rsid w:val="00717C27"/>
    <w:rsid w:val="00725647"/>
    <w:rsid w:val="00726082"/>
    <w:rsid w:val="00757E79"/>
    <w:rsid w:val="00760263"/>
    <w:rsid w:val="00766C08"/>
    <w:rsid w:val="007707E6"/>
    <w:rsid w:val="00776B0B"/>
    <w:rsid w:val="0078542A"/>
    <w:rsid w:val="007B12BD"/>
    <w:rsid w:val="007B4CAB"/>
    <w:rsid w:val="007B7644"/>
    <w:rsid w:val="007C7DB3"/>
    <w:rsid w:val="007D4ED9"/>
    <w:rsid w:val="007D5012"/>
    <w:rsid w:val="007E1216"/>
    <w:rsid w:val="007E15CC"/>
    <w:rsid w:val="007E4666"/>
    <w:rsid w:val="007F31F0"/>
    <w:rsid w:val="007F3DF9"/>
    <w:rsid w:val="00811E6C"/>
    <w:rsid w:val="00811F8B"/>
    <w:rsid w:val="00813AC3"/>
    <w:rsid w:val="00815CBC"/>
    <w:rsid w:val="00830282"/>
    <w:rsid w:val="00835013"/>
    <w:rsid w:val="008439BC"/>
    <w:rsid w:val="00856C4D"/>
    <w:rsid w:val="00884186"/>
    <w:rsid w:val="008867EC"/>
    <w:rsid w:val="00895BFF"/>
    <w:rsid w:val="00897217"/>
    <w:rsid w:val="008B7240"/>
    <w:rsid w:val="008C699D"/>
    <w:rsid w:val="008D1D31"/>
    <w:rsid w:val="008D58E3"/>
    <w:rsid w:val="008D60F7"/>
    <w:rsid w:val="008E2CA3"/>
    <w:rsid w:val="008F0E72"/>
    <w:rsid w:val="008F56AB"/>
    <w:rsid w:val="0090146E"/>
    <w:rsid w:val="00904BB1"/>
    <w:rsid w:val="00907BF8"/>
    <w:rsid w:val="00914838"/>
    <w:rsid w:val="00920A88"/>
    <w:rsid w:val="00923F6D"/>
    <w:rsid w:val="00924B25"/>
    <w:rsid w:val="00925EF3"/>
    <w:rsid w:val="009336B5"/>
    <w:rsid w:val="0093411A"/>
    <w:rsid w:val="00942467"/>
    <w:rsid w:val="00945A6D"/>
    <w:rsid w:val="009520BC"/>
    <w:rsid w:val="009559BE"/>
    <w:rsid w:val="009565F7"/>
    <w:rsid w:val="00960234"/>
    <w:rsid w:val="00964512"/>
    <w:rsid w:val="00967CAA"/>
    <w:rsid w:val="00967F71"/>
    <w:rsid w:val="00972FD0"/>
    <w:rsid w:val="0098209C"/>
    <w:rsid w:val="0098525A"/>
    <w:rsid w:val="00993885"/>
    <w:rsid w:val="009B58AE"/>
    <w:rsid w:val="009D2A6D"/>
    <w:rsid w:val="009D5633"/>
    <w:rsid w:val="009D6AF7"/>
    <w:rsid w:val="009E1A1D"/>
    <w:rsid w:val="009F1BA0"/>
    <w:rsid w:val="00A02A61"/>
    <w:rsid w:val="00A06B3E"/>
    <w:rsid w:val="00A102FF"/>
    <w:rsid w:val="00A30765"/>
    <w:rsid w:val="00A35333"/>
    <w:rsid w:val="00A4214A"/>
    <w:rsid w:val="00A46C7C"/>
    <w:rsid w:val="00A6757A"/>
    <w:rsid w:val="00A778C2"/>
    <w:rsid w:val="00A839C6"/>
    <w:rsid w:val="00A8754B"/>
    <w:rsid w:val="00A92896"/>
    <w:rsid w:val="00AA4AA8"/>
    <w:rsid w:val="00AA6165"/>
    <w:rsid w:val="00AC1714"/>
    <w:rsid w:val="00AC6C12"/>
    <w:rsid w:val="00AE288F"/>
    <w:rsid w:val="00AF47C0"/>
    <w:rsid w:val="00B175A2"/>
    <w:rsid w:val="00B31E5E"/>
    <w:rsid w:val="00B41620"/>
    <w:rsid w:val="00B5011B"/>
    <w:rsid w:val="00B50A13"/>
    <w:rsid w:val="00B55B18"/>
    <w:rsid w:val="00B601B5"/>
    <w:rsid w:val="00B61457"/>
    <w:rsid w:val="00B61AA8"/>
    <w:rsid w:val="00B6768C"/>
    <w:rsid w:val="00B702B3"/>
    <w:rsid w:val="00B716E8"/>
    <w:rsid w:val="00B71D96"/>
    <w:rsid w:val="00B75094"/>
    <w:rsid w:val="00B80A42"/>
    <w:rsid w:val="00B93A27"/>
    <w:rsid w:val="00BA5F26"/>
    <w:rsid w:val="00BB59CF"/>
    <w:rsid w:val="00BD3C39"/>
    <w:rsid w:val="00BD61E1"/>
    <w:rsid w:val="00BE20DA"/>
    <w:rsid w:val="00BF6C6B"/>
    <w:rsid w:val="00C06656"/>
    <w:rsid w:val="00C161E8"/>
    <w:rsid w:val="00C2379A"/>
    <w:rsid w:val="00C238D1"/>
    <w:rsid w:val="00C47DC9"/>
    <w:rsid w:val="00C57F82"/>
    <w:rsid w:val="00C634C6"/>
    <w:rsid w:val="00C84F4D"/>
    <w:rsid w:val="00C92CE9"/>
    <w:rsid w:val="00CA0662"/>
    <w:rsid w:val="00CA0FA6"/>
    <w:rsid w:val="00CA5399"/>
    <w:rsid w:val="00CA619A"/>
    <w:rsid w:val="00CB20F3"/>
    <w:rsid w:val="00CC0C75"/>
    <w:rsid w:val="00CC2299"/>
    <w:rsid w:val="00CC3077"/>
    <w:rsid w:val="00CC68D9"/>
    <w:rsid w:val="00CE78B0"/>
    <w:rsid w:val="00D166BF"/>
    <w:rsid w:val="00D27ADB"/>
    <w:rsid w:val="00D30B90"/>
    <w:rsid w:val="00D401C2"/>
    <w:rsid w:val="00D41BA5"/>
    <w:rsid w:val="00D420CD"/>
    <w:rsid w:val="00D42550"/>
    <w:rsid w:val="00D54414"/>
    <w:rsid w:val="00D55882"/>
    <w:rsid w:val="00D62C41"/>
    <w:rsid w:val="00D64726"/>
    <w:rsid w:val="00D8503F"/>
    <w:rsid w:val="00D9472C"/>
    <w:rsid w:val="00D958EA"/>
    <w:rsid w:val="00DA1CE9"/>
    <w:rsid w:val="00DB51FD"/>
    <w:rsid w:val="00DC4387"/>
    <w:rsid w:val="00DC524E"/>
    <w:rsid w:val="00DC7460"/>
    <w:rsid w:val="00DD2733"/>
    <w:rsid w:val="00DE0F3E"/>
    <w:rsid w:val="00DE18D6"/>
    <w:rsid w:val="00DE5E83"/>
    <w:rsid w:val="00DE6F86"/>
    <w:rsid w:val="00DF415B"/>
    <w:rsid w:val="00DF4ED7"/>
    <w:rsid w:val="00DF710A"/>
    <w:rsid w:val="00E10149"/>
    <w:rsid w:val="00E1461F"/>
    <w:rsid w:val="00E1637A"/>
    <w:rsid w:val="00E20A69"/>
    <w:rsid w:val="00E4678E"/>
    <w:rsid w:val="00E47868"/>
    <w:rsid w:val="00E554E4"/>
    <w:rsid w:val="00E609D1"/>
    <w:rsid w:val="00E66ECE"/>
    <w:rsid w:val="00E67FB8"/>
    <w:rsid w:val="00E702E7"/>
    <w:rsid w:val="00E73C03"/>
    <w:rsid w:val="00E75095"/>
    <w:rsid w:val="00E75A9D"/>
    <w:rsid w:val="00E7611E"/>
    <w:rsid w:val="00E850BC"/>
    <w:rsid w:val="00E90BF6"/>
    <w:rsid w:val="00E947AE"/>
    <w:rsid w:val="00EA0813"/>
    <w:rsid w:val="00EA22FD"/>
    <w:rsid w:val="00EA7BD1"/>
    <w:rsid w:val="00EB0421"/>
    <w:rsid w:val="00EC7F31"/>
    <w:rsid w:val="00ED6DF2"/>
    <w:rsid w:val="00EE7CD7"/>
    <w:rsid w:val="00EF6EC6"/>
    <w:rsid w:val="00F10FB2"/>
    <w:rsid w:val="00F11F5C"/>
    <w:rsid w:val="00F14876"/>
    <w:rsid w:val="00F2387D"/>
    <w:rsid w:val="00F23FF2"/>
    <w:rsid w:val="00F35CCD"/>
    <w:rsid w:val="00F41F93"/>
    <w:rsid w:val="00F523B2"/>
    <w:rsid w:val="00F640B0"/>
    <w:rsid w:val="00F70091"/>
    <w:rsid w:val="00F71927"/>
    <w:rsid w:val="00F74686"/>
    <w:rsid w:val="00F77BA4"/>
    <w:rsid w:val="00F83451"/>
    <w:rsid w:val="00F97888"/>
    <w:rsid w:val="00FA72F9"/>
    <w:rsid w:val="00FA7D22"/>
    <w:rsid w:val="00FB0FF1"/>
    <w:rsid w:val="00FB2308"/>
    <w:rsid w:val="00FC0BDD"/>
    <w:rsid w:val="00FC53C1"/>
    <w:rsid w:val="00FC7CFF"/>
    <w:rsid w:val="00FD27F3"/>
    <w:rsid w:val="00FE143E"/>
    <w:rsid w:val="00FE193A"/>
    <w:rsid w:val="00FE3ACE"/>
    <w:rsid w:val="00F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List Continue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61AA8"/>
    <w:pPr>
      <w:spacing w:after="200" w:line="276" w:lineRule="auto"/>
    </w:pPr>
    <w:rPr>
      <w:sz w:val="22"/>
      <w:szCs w:val="22"/>
    </w:rPr>
  </w:style>
  <w:style w:type="paragraph" w:styleId="10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2"/>
    <w:next w:val="a2"/>
    <w:link w:val="11"/>
    <w:qFormat/>
    <w:rsid w:val="003379A3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2"/>
    <w:next w:val="a2"/>
    <w:link w:val="20"/>
    <w:qFormat/>
    <w:rsid w:val="003379A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3"/>
    <w:link w:val="10"/>
    <w:locked/>
    <w:rsid w:val="003379A3"/>
    <w:rPr>
      <w:rFonts w:ascii="Times New Roman" w:hAnsi="Times New Roman"/>
      <w:iCs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locked/>
    <w:rsid w:val="003379A3"/>
    <w:rPr>
      <w:rFonts w:ascii="Arial" w:hAnsi="Arial" w:cs="Arial"/>
      <w:b/>
      <w:bCs/>
      <w:i/>
      <w:iCs/>
      <w:sz w:val="28"/>
      <w:szCs w:val="28"/>
    </w:rPr>
  </w:style>
  <w:style w:type="character" w:styleId="a6">
    <w:name w:val="Hyperlink"/>
    <w:basedOn w:val="a3"/>
    <w:uiPriority w:val="99"/>
    <w:rsid w:val="003379A3"/>
    <w:rPr>
      <w:rFonts w:ascii="Times New Roman" w:hAnsi="Times New Roman" w:cs="Times New Roman"/>
      <w:color w:val="0000FF"/>
      <w:u w:val="single"/>
    </w:rPr>
  </w:style>
  <w:style w:type="paragraph" w:styleId="HTML">
    <w:name w:val="HTML Preformatted"/>
    <w:basedOn w:val="a2"/>
    <w:link w:val="HTML0"/>
    <w:uiPriority w:val="99"/>
    <w:rsid w:val="00337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locked/>
    <w:rsid w:val="003379A3"/>
    <w:rPr>
      <w:rFonts w:ascii="Courier New" w:hAnsi="Courier New" w:cs="Courier New"/>
      <w:sz w:val="20"/>
      <w:szCs w:val="20"/>
    </w:rPr>
  </w:style>
  <w:style w:type="paragraph" w:styleId="a7">
    <w:name w:val="Normal (Web)"/>
    <w:basedOn w:val="a2"/>
    <w:uiPriority w:val="99"/>
    <w:rsid w:val="003379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toc 2"/>
    <w:basedOn w:val="a2"/>
    <w:next w:val="a2"/>
    <w:autoRedefine/>
    <w:uiPriority w:val="99"/>
    <w:semiHidden/>
    <w:rsid w:val="003379A3"/>
    <w:pPr>
      <w:tabs>
        <w:tab w:val="left" w:pos="426"/>
        <w:tab w:val="right" w:leader="dot" w:pos="9923"/>
        <w:tab w:val="right" w:pos="10348"/>
      </w:tabs>
      <w:spacing w:after="0" w:line="240" w:lineRule="auto"/>
      <w:ind w:left="1134" w:right="74" w:hanging="1134"/>
    </w:pPr>
    <w:rPr>
      <w:rFonts w:ascii="Times New Roman" w:hAnsi="Times New Roman"/>
      <w:noProof/>
      <w:sz w:val="24"/>
      <w:szCs w:val="24"/>
    </w:rPr>
  </w:style>
  <w:style w:type="paragraph" w:styleId="a8">
    <w:name w:val="List Continue"/>
    <w:basedOn w:val="a2"/>
    <w:rsid w:val="003379A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2"/>
    <w:link w:val="23"/>
    <w:uiPriority w:val="99"/>
    <w:rsid w:val="003379A3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3"/>
    <w:link w:val="22"/>
    <w:uiPriority w:val="99"/>
    <w:locked/>
    <w:rsid w:val="003379A3"/>
    <w:rPr>
      <w:rFonts w:ascii="Times New Roman" w:hAnsi="Times New Roman" w:cs="Times New Roman"/>
      <w:sz w:val="24"/>
      <w:szCs w:val="24"/>
    </w:rPr>
  </w:style>
  <w:style w:type="paragraph" w:styleId="a9">
    <w:name w:val="Plain Text"/>
    <w:basedOn w:val="a2"/>
    <w:link w:val="aa"/>
    <w:uiPriority w:val="99"/>
    <w:semiHidden/>
    <w:rsid w:val="003379A3"/>
    <w:pPr>
      <w:snapToGrid w:val="0"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3"/>
    <w:link w:val="a9"/>
    <w:uiPriority w:val="99"/>
    <w:semiHidden/>
    <w:locked/>
    <w:rsid w:val="003379A3"/>
    <w:rPr>
      <w:rFonts w:ascii="Courier New" w:hAnsi="Courier New" w:cs="Times New Roman"/>
      <w:sz w:val="20"/>
      <w:szCs w:val="20"/>
    </w:rPr>
  </w:style>
  <w:style w:type="character" w:customStyle="1" w:styleId="ListParagraph">
    <w:name w:val="List Paragraph Знак"/>
    <w:basedOn w:val="a3"/>
    <w:link w:val="12"/>
    <w:locked/>
    <w:rsid w:val="003379A3"/>
    <w:rPr>
      <w:rFonts w:ascii="Calibri" w:hAnsi="Calibri" w:cs="Calibri"/>
    </w:rPr>
  </w:style>
  <w:style w:type="paragraph" w:customStyle="1" w:styleId="12">
    <w:name w:val="Абзац списка1"/>
    <w:basedOn w:val="a2"/>
    <w:link w:val="ListParagraph"/>
    <w:uiPriority w:val="99"/>
    <w:rsid w:val="003379A3"/>
    <w:pPr>
      <w:ind w:left="720"/>
      <w:contextualSpacing/>
    </w:pPr>
    <w:rPr>
      <w:rFonts w:cs="Calibri"/>
    </w:rPr>
  </w:style>
  <w:style w:type="paragraph" w:customStyle="1" w:styleId="13">
    <w:name w:val="Обычный1"/>
    <w:uiPriority w:val="99"/>
    <w:rsid w:val="003379A3"/>
    <w:rPr>
      <w:rFonts w:ascii="Times New Roman" w:hAnsi="Times New Roman"/>
      <w:sz w:val="24"/>
    </w:rPr>
  </w:style>
  <w:style w:type="paragraph" w:customStyle="1" w:styleId="110">
    <w:name w:val="заголовок 11"/>
    <w:basedOn w:val="a2"/>
    <w:next w:val="a2"/>
    <w:uiPriority w:val="99"/>
    <w:rsid w:val="003379A3"/>
    <w:pPr>
      <w:keepNext/>
      <w:snapToGrid w:val="0"/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ab">
    <w:name w:val="Таблица шапка"/>
    <w:basedOn w:val="a2"/>
    <w:uiPriority w:val="99"/>
    <w:rsid w:val="003379A3"/>
    <w:pPr>
      <w:keepNext/>
      <w:snapToGrid w:val="0"/>
      <w:spacing w:before="40" w:after="40" w:line="240" w:lineRule="auto"/>
      <w:ind w:left="57" w:right="57"/>
    </w:pPr>
    <w:rPr>
      <w:rFonts w:ascii="Times New Roman" w:hAnsi="Times New Roman"/>
      <w:szCs w:val="20"/>
    </w:rPr>
  </w:style>
  <w:style w:type="paragraph" w:customStyle="1" w:styleId="ac">
    <w:name w:val="Таблица текст"/>
    <w:basedOn w:val="a2"/>
    <w:uiPriority w:val="99"/>
    <w:rsid w:val="003379A3"/>
    <w:pPr>
      <w:snapToGrid w:val="0"/>
      <w:spacing w:before="40" w:after="40" w:line="240" w:lineRule="auto"/>
      <w:ind w:left="57" w:right="57"/>
    </w:pPr>
    <w:rPr>
      <w:rFonts w:ascii="Times New Roman" w:hAnsi="Times New Roman"/>
      <w:sz w:val="24"/>
      <w:szCs w:val="20"/>
    </w:rPr>
  </w:style>
  <w:style w:type="paragraph" w:customStyle="1" w:styleId="a1">
    <w:name w:val="Пункт"/>
    <w:basedOn w:val="a2"/>
    <w:rsid w:val="003379A3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3">
    <w:name w:val="Стиль3"/>
    <w:basedOn w:val="22"/>
    <w:uiPriority w:val="99"/>
    <w:rsid w:val="003379A3"/>
    <w:pPr>
      <w:widowControl w:val="0"/>
      <w:tabs>
        <w:tab w:val="num" w:pos="1307"/>
      </w:tabs>
      <w:adjustRightInd w:val="0"/>
      <w:ind w:left="1080" w:firstLine="0"/>
    </w:pPr>
    <w:rPr>
      <w:szCs w:val="20"/>
    </w:rPr>
  </w:style>
  <w:style w:type="paragraph" w:customStyle="1" w:styleId="Times12">
    <w:name w:val="Times 12"/>
    <w:basedOn w:val="a2"/>
    <w:uiPriority w:val="34"/>
    <w:qFormat/>
    <w:rsid w:val="003379A3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bCs/>
      <w:sz w:val="24"/>
    </w:rPr>
  </w:style>
  <w:style w:type="paragraph" w:customStyle="1" w:styleId="02statia2">
    <w:name w:val="02statia2"/>
    <w:basedOn w:val="a2"/>
    <w:rsid w:val="003379A3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0">
    <w:name w:val="Подподпункт"/>
    <w:basedOn w:val="a2"/>
    <w:rsid w:val="003379A3"/>
    <w:pPr>
      <w:numPr>
        <w:numId w:val="2"/>
      </w:numPr>
      <w:tabs>
        <w:tab w:val="num" w:pos="926"/>
      </w:tabs>
      <w:snapToGrid w:val="0"/>
      <w:spacing w:after="0" w:line="360" w:lineRule="auto"/>
      <w:jc w:val="both"/>
    </w:pPr>
    <w:rPr>
      <w:rFonts w:ascii="Times New Roman" w:hAnsi="Times New Roman"/>
      <w:bCs/>
    </w:rPr>
  </w:style>
  <w:style w:type="character" w:customStyle="1" w:styleId="14">
    <w:name w:val="Ариал Знак1"/>
    <w:basedOn w:val="a3"/>
    <w:link w:val="ad"/>
    <w:uiPriority w:val="99"/>
    <w:locked/>
    <w:rsid w:val="003379A3"/>
    <w:rPr>
      <w:rFonts w:ascii="Arial" w:hAnsi="Arial" w:cs="Arial"/>
      <w:sz w:val="24"/>
      <w:szCs w:val="24"/>
    </w:rPr>
  </w:style>
  <w:style w:type="paragraph" w:customStyle="1" w:styleId="ad">
    <w:name w:val="Ариал"/>
    <w:basedOn w:val="a2"/>
    <w:link w:val="14"/>
    <w:uiPriority w:val="99"/>
    <w:rsid w:val="003379A3"/>
    <w:pPr>
      <w:spacing w:before="120" w:after="120" w:line="360" w:lineRule="auto"/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ункт б/н"/>
    <w:basedOn w:val="a2"/>
    <w:uiPriority w:val="99"/>
    <w:rsid w:val="003379A3"/>
    <w:pPr>
      <w:tabs>
        <w:tab w:val="left" w:pos="1134"/>
      </w:tabs>
      <w:snapToGrid w:val="0"/>
      <w:spacing w:after="0" w:line="360" w:lineRule="auto"/>
      <w:ind w:firstLine="567"/>
      <w:jc w:val="both"/>
    </w:pPr>
    <w:rPr>
      <w:rFonts w:ascii="Times New Roman" w:hAnsi="Times New Roman"/>
      <w:bCs/>
    </w:rPr>
  </w:style>
  <w:style w:type="character" w:customStyle="1" w:styleId="af">
    <w:name w:val="Ариал Таблица Знак"/>
    <w:basedOn w:val="a3"/>
    <w:link w:val="af0"/>
    <w:uiPriority w:val="99"/>
    <w:locked/>
    <w:rsid w:val="003379A3"/>
    <w:rPr>
      <w:rFonts w:ascii="Arial" w:hAnsi="Arial" w:cs="Arial"/>
      <w:sz w:val="24"/>
    </w:rPr>
  </w:style>
  <w:style w:type="paragraph" w:customStyle="1" w:styleId="af0">
    <w:name w:val="Ариал Таблица"/>
    <w:basedOn w:val="ad"/>
    <w:link w:val="af"/>
    <w:uiPriority w:val="99"/>
    <w:rsid w:val="003379A3"/>
    <w:pPr>
      <w:widowControl w:val="0"/>
      <w:adjustRightInd w:val="0"/>
      <w:spacing w:before="0" w:after="0" w:line="240" w:lineRule="auto"/>
      <w:ind w:firstLine="0"/>
    </w:pPr>
    <w:rPr>
      <w:szCs w:val="22"/>
    </w:rPr>
  </w:style>
  <w:style w:type="paragraph" w:customStyle="1" w:styleId="a">
    <w:name w:val="Пункт Знак"/>
    <w:basedOn w:val="a2"/>
    <w:rsid w:val="003379A3"/>
    <w:pPr>
      <w:numPr>
        <w:ilvl w:val="1"/>
        <w:numId w:val="3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1">
    <w:name w:val="Пункт1"/>
    <w:basedOn w:val="a2"/>
    <w:rsid w:val="003379A3"/>
    <w:pPr>
      <w:numPr>
        <w:numId w:val="3"/>
      </w:numPr>
      <w:snapToGrid w:val="0"/>
      <w:spacing w:before="240" w:after="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rvps1">
    <w:name w:val="rvps1"/>
    <w:basedOn w:val="a2"/>
    <w:uiPriority w:val="99"/>
    <w:rsid w:val="003379A3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rvps46">
    <w:name w:val="rvps46"/>
    <w:basedOn w:val="a2"/>
    <w:uiPriority w:val="99"/>
    <w:rsid w:val="003379A3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rvps9">
    <w:name w:val="rvps9"/>
    <w:basedOn w:val="a2"/>
    <w:uiPriority w:val="99"/>
    <w:rsid w:val="003379A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rvps51">
    <w:name w:val="rvps51"/>
    <w:basedOn w:val="a2"/>
    <w:uiPriority w:val="99"/>
    <w:rsid w:val="003379A3"/>
    <w:pPr>
      <w:spacing w:before="120" w:after="0" w:line="240" w:lineRule="auto"/>
      <w:ind w:right="150"/>
      <w:jc w:val="both"/>
    </w:pPr>
    <w:rPr>
      <w:rFonts w:ascii="Times New Roman" w:hAnsi="Times New Roman"/>
      <w:sz w:val="24"/>
      <w:szCs w:val="24"/>
    </w:rPr>
  </w:style>
  <w:style w:type="character" w:customStyle="1" w:styleId="af1">
    <w:name w:val="текст смк Знак"/>
    <w:link w:val="af2"/>
    <w:uiPriority w:val="99"/>
    <w:locked/>
    <w:rsid w:val="003379A3"/>
    <w:rPr>
      <w:sz w:val="26"/>
    </w:rPr>
  </w:style>
  <w:style w:type="paragraph" w:customStyle="1" w:styleId="af2">
    <w:name w:val="текст смк"/>
    <w:basedOn w:val="a2"/>
    <w:link w:val="af1"/>
    <w:uiPriority w:val="99"/>
    <w:rsid w:val="003379A3"/>
    <w:pPr>
      <w:spacing w:after="0" w:line="240" w:lineRule="auto"/>
      <w:ind w:firstLine="567"/>
      <w:jc w:val="both"/>
    </w:pPr>
    <w:rPr>
      <w:sz w:val="26"/>
      <w:szCs w:val="20"/>
    </w:rPr>
  </w:style>
  <w:style w:type="paragraph" w:styleId="af3">
    <w:name w:val="List Paragraph"/>
    <w:basedOn w:val="a2"/>
    <w:uiPriority w:val="99"/>
    <w:qFormat/>
    <w:rsid w:val="00335815"/>
    <w:pPr>
      <w:ind w:left="720"/>
      <w:contextualSpacing/>
    </w:pPr>
  </w:style>
  <w:style w:type="table" w:styleId="af4">
    <w:name w:val="Table Grid"/>
    <w:basedOn w:val="a4"/>
    <w:rsid w:val="001B07D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99"/>
    <w:qFormat/>
    <w:rsid w:val="006F1CEA"/>
    <w:rPr>
      <w:sz w:val="22"/>
      <w:szCs w:val="22"/>
    </w:rPr>
  </w:style>
  <w:style w:type="paragraph" w:styleId="af6">
    <w:name w:val="Body Text"/>
    <w:basedOn w:val="a2"/>
    <w:link w:val="af7"/>
    <w:semiHidden/>
    <w:rsid w:val="00E609D1"/>
    <w:pPr>
      <w:spacing w:after="120"/>
    </w:pPr>
  </w:style>
  <w:style w:type="character" w:customStyle="1" w:styleId="af7">
    <w:name w:val="Основной текст Знак"/>
    <w:basedOn w:val="a3"/>
    <w:link w:val="af6"/>
    <w:semiHidden/>
    <w:locked/>
    <w:rsid w:val="00E609D1"/>
    <w:rPr>
      <w:rFonts w:cs="Times New Roman"/>
      <w:sz w:val="22"/>
      <w:szCs w:val="22"/>
    </w:rPr>
  </w:style>
  <w:style w:type="paragraph" w:styleId="af8">
    <w:name w:val="Title"/>
    <w:basedOn w:val="a2"/>
    <w:link w:val="af9"/>
    <w:uiPriority w:val="99"/>
    <w:qFormat/>
    <w:rsid w:val="002C0A75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9">
    <w:name w:val="Название Знак"/>
    <w:basedOn w:val="a3"/>
    <w:link w:val="af8"/>
    <w:uiPriority w:val="99"/>
    <w:locked/>
    <w:rsid w:val="002C0A75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CC307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a">
    <w:name w:val="footnote text"/>
    <w:basedOn w:val="a2"/>
    <w:link w:val="afb"/>
    <w:uiPriority w:val="99"/>
    <w:semiHidden/>
    <w:unhideWhenUsed/>
    <w:rsid w:val="00B41620"/>
    <w:rPr>
      <w:sz w:val="20"/>
      <w:szCs w:val="20"/>
    </w:rPr>
  </w:style>
  <w:style w:type="character" w:customStyle="1" w:styleId="afb">
    <w:name w:val="Текст сноски Знак"/>
    <w:basedOn w:val="a3"/>
    <w:link w:val="afa"/>
    <w:uiPriority w:val="99"/>
    <w:semiHidden/>
    <w:rsid w:val="00B41620"/>
  </w:style>
  <w:style w:type="character" w:styleId="afc">
    <w:name w:val="footnote reference"/>
    <w:basedOn w:val="a3"/>
    <w:uiPriority w:val="99"/>
    <w:semiHidden/>
    <w:unhideWhenUsed/>
    <w:rsid w:val="00B41620"/>
    <w:rPr>
      <w:vertAlign w:val="superscript"/>
    </w:rPr>
  </w:style>
  <w:style w:type="paragraph" w:styleId="afd">
    <w:name w:val="header"/>
    <w:basedOn w:val="a2"/>
    <w:link w:val="afe"/>
    <w:uiPriority w:val="99"/>
    <w:semiHidden/>
    <w:unhideWhenUsed/>
    <w:rsid w:val="0098209C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3"/>
    <w:link w:val="afd"/>
    <w:uiPriority w:val="99"/>
    <w:semiHidden/>
    <w:rsid w:val="0098209C"/>
    <w:rPr>
      <w:sz w:val="22"/>
      <w:szCs w:val="22"/>
    </w:rPr>
  </w:style>
  <w:style w:type="paragraph" w:styleId="aff">
    <w:name w:val="footer"/>
    <w:basedOn w:val="a2"/>
    <w:link w:val="aff0"/>
    <w:unhideWhenUsed/>
    <w:rsid w:val="0098209C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3"/>
    <w:link w:val="aff"/>
    <w:rsid w:val="0098209C"/>
    <w:rPr>
      <w:sz w:val="22"/>
      <w:szCs w:val="22"/>
    </w:rPr>
  </w:style>
  <w:style w:type="paragraph" w:customStyle="1" w:styleId="24">
    <w:name w:val="Абзац списка2"/>
    <w:basedOn w:val="a2"/>
    <w:rsid w:val="00282DA6"/>
    <w:pPr>
      <w:ind w:left="720"/>
      <w:contextualSpacing/>
    </w:pPr>
    <w:rPr>
      <w:rFonts w:cs="Calibri"/>
      <w:sz w:val="20"/>
      <w:szCs w:val="20"/>
    </w:rPr>
  </w:style>
  <w:style w:type="paragraph" w:styleId="aff1">
    <w:name w:val="Balloon Text"/>
    <w:basedOn w:val="a2"/>
    <w:link w:val="aff2"/>
    <w:uiPriority w:val="99"/>
    <w:semiHidden/>
    <w:unhideWhenUsed/>
    <w:rsid w:val="0003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3"/>
    <w:link w:val="aff1"/>
    <w:uiPriority w:val="99"/>
    <w:semiHidden/>
    <w:rsid w:val="00032313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a2"/>
    <w:uiPriority w:val="99"/>
    <w:rsid w:val="002B1A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16">
    <w:name w:val="Style16"/>
    <w:basedOn w:val="a2"/>
    <w:uiPriority w:val="99"/>
    <w:rsid w:val="002B1A99"/>
    <w:pPr>
      <w:widowControl w:val="0"/>
      <w:autoSpaceDE w:val="0"/>
      <w:autoSpaceDN w:val="0"/>
      <w:adjustRightInd w:val="0"/>
      <w:spacing w:after="0" w:line="322" w:lineRule="exact"/>
      <w:ind w:hanging="355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27">
    <w:name w:val="Font Style27"/>
    <w:basedOn w:val="a3"/>
    <w:uiPriority w:val="99"/>
    <w:rsid w:val="002B1A9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9">
    <w:name w:val="Style9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98" w:lineRule="exact"/>
      <w:ind w:firstLine="341"/>
    </w:pPr>
    <w:rPr>
      <w:rFonts w:ascii="Courier New" w:hAnsi="Courier New" w:cs="Courier New"/>
      <w:sz w:val="24"/>
      <w:szCs w:val="24"/>
    </w:rPr>
  </w:style>
  <w:style w:type="paragraph" w:customStyle="1" w:styleId="Style10">
    <w:name w:val="Style10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11">
    <w:name w:val="Style11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25">
    <w:name w:val="Font Style25"/>
    <w:basedOn w:val="a3"/>
    <w:uiPriority w:val="99"/>
    <w:rsid w:val="00583B6B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5">
    <w:name w:val="Style5"/>
    <w:basedOn w:val="a2"/>
    <w:rsid w:val="00811E6C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Calibri" w:hAnsi="Times New Roman"/>
      <w:sz w:val="24"/>
      <w:szCs w:val="24"/>
    </w:rPr>
  </w:style>
  <w:style w:type="character" w:customStyle="1" w:styleId="ListParagraphChar">
    <w:name w:val="List Paragraph Char"/>
    <w:basedOn w:val="a3"/>
    <w:link w:val="30"/>
    <w:locked/>
    <w:rsid w:val="00B61AA8"/>
    <w:rPr>
      <w:rFonts w:ascii="Times New Roman" w:hAnsi="Times New Roman"/>
      <w:sz w:val="22"/>
      <w:szCs w:val="22"/>
    </w:rPr>
  </w:style>
  <w:style w:type="paragraph" w:customStyle="1" w:styleId="30">
    <w:name w:val="Абзац списка3"/>
    <w:basedOn w:val="a2"/>
    <w:link w:val="ListParagraphChar"/>
    <w:rsid w:val="00B61AA8"/>
    <w:pPr>
      <w:ind w:left="720"/>
      <w:contextualSpacing/>
    </w:pPr>
    <w:rPr>
      <w:rFonts w:ascii="Times New Roman" w:hAnsi="Times New Roman"/>
    </w:rPr>
  </w:style>
  <w:style w:type="paragraph" w:customStyle="1" w:styleId="aff3">
    <w:name w:val="Базовый"/>
    <w:rsid w:val="00CA0FA6"/>
    <w:pPr>
      <w:tabs>
        <w:tab w:val="left" w:pos="709"/>
      </w:tabs>
      <w:suppressAutoHyphens/>
      <w:spacing w:after="200" w:line="276" w:lineRule="atLeast"/>
    </w:pPr>
    <w:rPr>
      <w:sz w:val="22"/>
      <w:szCs w:val="22"/>
    </w:rPr>
  </w:style>
  <w:style w:type="paragraph" w:customStyle="1" w:styleId="Style3">
    <w:name w:val="Style3"/>
    <w:basedOn w:val="a2"/>
    <w:uiPriority w:val="99"/>
    <w:rsid w:val="00CA0F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basedOn w:val="a3"/>
    <w:uiPriority w:val="99"/>
    <w:rsid w:val="00CA0FA6"/>
    <w:rPr>
      <w:rFonts w:ascii="Times New Roman" w:hAnsi="Times New Roman" w:cs="Times New Roman" w:hint="default"/>
      <w:sz w:val="20"/>
      <w:szCs w:val="20"/>
    </w:rPr>
  </w:style>
  <w:style w:type="paragraph" w:customStyle="1" w:styleId="4">
    <w:name w:val="Абзац списка4"/>
    <w:basedOn w:val="a2"/>
    <w:rsid w:val="00830282"/>
    <w:pPr>
      <w:ind w:left="720"/>
      <w:contextualSpacing/>
    </w:pPr>
    <w:rPr>
      <w:rFonts w:ascii="Times New Roman" w:hAnsi="Times New Roman"/>
    </w:rPr>
  </w:style>
  <w:style w:type="character" w:customStyle="1" w:styleId="DeltaViewInsertion">
    <w:name w:val="DeltaView Insertion"/>
    <w:rsid w:val="00811F8B"/>
    <w:rPr>
      <w:color w:val="0000FF"/>
      <w:spacing w:val="0"/>
      <w:u w:val="double"/>
    </w:rPr>
  </w:style>
  <w:style w:type="paragraph" w:customStyle="1" w:styleId="Style2">
    <w:name w:val="Style2"/>
    <w:basedOn w:val="a2"/>
    <w:rsid w:val="006C7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9">
    <w:name w:val="Абзац списка9"/>
    <w:basedOn w:val="a2"/>
    <w:rsid w:val="006C720C"/>
    <w:pPr>
      <w:ind w:left="720"/>
      <w:contextualSpacing/>
    </w:pPr>
    <w:rPr>
      <w:rFonts w:ascii="Times New Roman" w:hAnsi="Times New Roman"/>
    </w:rPr>
  </w:style>
  <w:style w:type="character" w:customStyle="1" w:styleId="FontStyle20">
    <w:name w:val="Font Style20"/>
    <w:basedOn w:val="a3"/>
    <w:rsid w:val="006C720C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List Continue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61AA8"/>
    <w:pPr>
      <w:spacing w:after="200" w:line="276" w:lineRule="auto"/>
    </w:pPr>
    <w:rPr>
      <w:sz w:val="22"/>
      <w:szCs w:val="22"/>
    </w:rPr>
  </w:style>
  <w:style w:type="paragraph" w:styleId="10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2"/>
    <w:next w:val="a2"/>
    <w:link w:val="11"/>
    <w:qFormat/>
    <w:rsid w:val="003379A3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2"/>
    <w:next w:val="a2"/>
    <w:link w:val="20"/>
    <w:qFormat/>
    <w:rsid w:val="003379A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3"/>
    <w:link w:val="10"/>
    <w:locked/>
    <w:rsid w:val="003379A3"/>
    <w:rPr>
      <w:rFonts w:ascii="Times New Roman" w:hAnsi="Times New Roman"/>
      <w:iCs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locked/>
    <w:rsid w:val="003379A3"/>
    <w:rPr>
      <w:rFonts w:ascii="Arial" w:hAnsi="Arial" w:cs="Arial"/>
      <w:b/>
      <w:bCs/>
      <w:i/>
      <w:iCs/>
      <w:sz w:val="28"/>
      <w:szCs w:val="28"/>
    </w:rPr>
  </w:style>
  <w:style w:type="character" w:styleId="a6">
    <w:name w:val="Hyperlink"/>
    <w:basedOn w:val="a3"/>
    <w:uiPriority w:val="99"/>
    <w:rsid w:val="003379A3"/>
    <w:rPr>
      <w:rFonts w:ascii="Times New Roman" w:hAnsi="Times New Roman" w:cs="Times New Roman"/>
      <w:color w:val="0000FF"/>
      <w:u w:val="single"/>
    </w:rPr>
  </w:style>
  <w:style w:type="paragraph" w:styleId="HTML">
    <w:name w:val="HTML Preformatted"/>
    <w:basedOn w:val="a2"/>
    <w:link w:val="HTML0"/>
    <w:uiPriority w:val="99"/>
    <w:rsid w:val="00337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locked/>
    <w:rsid w:val="003379A3"/>
    <w:rPr>
      <w:rFonts w:ascii="Courier New" w:hAnsi="Courier New" w:cs="Courier New"/>
      <w:sz w:val="20"/>
      <w:szCs w:val="20"/>
    </w:rPr>
  </w:style>
  <w:style w:type="paragraph" w:styleId="a7">
    <w:name w:val="Normal (Web)"/>
    <w:basedOn w:val="a2"/>
    <w:uiPriority w:val="99"/>
    <w:rsid w:val="003379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toc 2"/>
    <w:basedOn w:val="a2"/>
    <w:next w:val="a2"/>
    <w:autoRedefine/>
    <w:uiPriority w:val="99"/>
    <w:semiHidden/>
    <w:rsid w:val="003379A3"/>
    <w:pPr>
      <w:tabs>
        <w:tab w:val="left" w:pos="426"/>
        <w:tab w:val="right" w:leader="dot" w:pos="9923"/>
        <w:tab w:val="right" w:pos="10348"/>
      </w:tabs>
      <w:spacing w:after="0" w:line="240" w:lineRule="auto"/>
      <w:ind w:left="1134" w:right="74" w:hanging="1134"/>
    </w:pPr>
    <w:rPr>
      <w:rFonts w:ascii="Times New Roman" w:hAnsi="Times New Roman"/>
      <w:noProof/>
      <w:sz w:val="24"/>
      <w:szCs w:val="24"/>
    </w:rPr>
  </w:style>
  <w:style w:type="paragraph" w:styleId="a8">
    <w:name w:val="List Continue"/>
    <w:basedOn w:val="a2"/>
    <w:rsid w:val="003379A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2"/>
    <w:link w:val="23"/>
    <w:uiPriority w:val="99"/>
    <w:rsid w:val="003379A3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3"/>
    <w:link w:val="22"/>
    <w:uiPriority w:val="99"/>
    <w:locked/>
    <w:rsid w:val="003379A3"/>
    <w:rPr>
      <w:rFonts w:ascii="Times New Roman" w:hAnsi="Times New Roman" w:cs="Times New Roman"/>
      <w:sz w:val="24"/>
      <w:szCs w:val="24"/>
    </w:rPr>
  </w:style>
  <w:style w:type="paragraph" w:styleId="a9">
    <w:name w:val="Plain Text"/>
    <w:basedOn w:val="a2"/>
    <w:link w:val="aa"/>
    <w:uiPriority w:val="99"/>
    <w:semiHidden/>
    <w:rsid w:val="003379A3"/>
    <w:pPr>
      <w:snapToGrid w:val="0"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3"/>
    <w:link w:val="a9"/>
    <w:uiPriority w:val="99"/>
    <w:semiHidden/>
    <w:locked/>
    <w:rsid w:val="003379A3"/>
    <w:rPr>
      <w:rFonts w:ascii="Courier New" w:hAnsi="Courier New" w:cs="Times New Roman"/>
      <w:sz w:val="20"/>
      <w:szCs w:val="20"/>
    </w:rPr>
  </w:style>
  <w:style w:type="character" w:customStyle="1" w:styleId="ListParagraph">
    <w:name w:val="List Paragraph Знак"/>
    <w:basedOn w:val="a3"/>
    <w:link w:val="12"/>
    <w:locked/>
    <w:rsid w:val="003379A3"/>
    <w:rPr>
      <w:rFonts w:ascii="Calibri" w:hAnsi="Calibri" w:cs="Calibri"/>
    </w:rPr>
  </w:style>
  <w:style w:type="paragraph" w:customStyle="1" w:styleId="12">
    <w:name w:val="Абзац списка1"/>
    <w:basedOn w:val="a2"/>
    <w:link w:val="ListParagraph"/>
    <w:uiPriority w:val="99"/>
    <w:rsid w:val="003379A3"/>
    <w:pPr>
      <w:ind w:left="720"/>
      <w:contextualSpacing/>
    </w:pPr>
    <w:rPr>
      <w:rFonts w:cs="Calibri"/>
    </w:rPr>
  </w:style>
  <w:style w:type="paragraph" w:customStyle="1" w:styleId="13">
    <w:name w:val="Обычный1"/>
    <w:uiPriority w:val="99"/>
    <w:rsid w:val="003379A3"/>
    <w:rPr>
      <w:rFonts w:ascii="Times New Roman" w:hAnsi="Times New Roman"/>
      <w:sz w:val="24"/>
    </w:rPr>
  </w:style>
  <w:style w:type="paragraph" w:customStyle="1" w:styleId="110">
    <w:name w:val="заголовок 11"/>
    <w:basedOn w:val="a2"/>
    <w:next w:val="a2"/>
    <w:uiPriority w:val="99"/>
    <w:rsid w:val="003379A3"/>
    <w:pPr>
      <w:keepNext/>
      <w:snapToGrid w:val="0"/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ab">
    <w:name w:val="Таблица шапка"/>
    <w:basedOn w:val="a2"/>
    <w:uiPriority w:val="99"/>
    <w:rsid w:val="003379A3"/>
    <w:pPr>
      <w:keepNext/>
      <w:snapToGrid w:val="0"/>
      <w:spacing w:before="40" w:after="40" w:line="240" w:lineRule="auto"/>
      <w:ind w:left="57" w:right="57"/>
    </w:pPr>
    <w:rPr>
      <w:rFonts w:ascii="Times New Roman" w:hAnsi="Times New Roman"/>
      <w:szCs w:val="20"/>
    </w:rPr>
  </w:style>
  <w:style w:type="paragraph" w:customStyle="1" w:styleId="ac">
    <w:name w:val="Таблица текст"/>
    <w:basedOn w:val="a2"/>
    <w:uiPriority w:val="99"/>
    <w:rsid w:val="003379A3"/>
    <w:pPr>
      <w:snapToGrid w:val="0"/>
      <w:spacing w:before="40" w:after="40" w:line="240" w:lineRule="auto"/>
      <w:ind w:left="57" w:right="57"/>
    </w:pPr>
    <w:rPr>
      <w:rFonts w:ascii="Times New Roman" w:hAnsi="Times New Roman"/>
      <w:sz w:val="24"/>
      <w:szCs w:val="20"/>
    </w:rPr>
  </w:style>
  <w:style w:type="paragraph" w:customStyle="1" w:styleId="a1">
    <w:name w:val="Пункт"/>
    <w:basedOn w:val="a2"/>
    <w:rsid w:val="003379A3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3">
    <w:name w:val="Стиль3"/>
    <w:basedOn w:val="22"/>
    <w:uiPriority w:val="99"/>
    <w:rsid w:val="003379A3"/>
    <w:pPr>
      <w:widowControl w:val="0"/>
      <w:tabs>
        <w:tab w:val="num" w:pos="1307"/>
      </w:tabs>
      <w:adjustRightInd w:val="0"/>
      <w:ind w:left="1080" w:firstLine="0"/>
    </w:pPr>
    <w:rPr>
      <w:szCs w:val="20"/>
    </w:rPr>
  </w:style>
  <w:style w:type="paragraph" w:customStyle="1" w:styleId="Times12">
    <w:name w:val="Times 12"/>
    <w:basedOn w:val="a2"/>
    <w:uiPriority w:val="34"/>
    <w:qFormat/>
    <w:rsid w:val="003379A3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bCs/>
      <w:sz w:val="24"/>
    </w:rPr>
  </w:style>
  <w:style w:type="paragraph" w:customStyle="1" w:styleId="02statia2">
    <w:name w:val="02statia2"/>
    <w:basedOn w:val="a2"/>
    <w:rsid w:val="003379A3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0">
    <w:name w:val="Подподпункт"/>
    <w:basedOn w:val="a2"/>
    <w:rsid w:val="003379A3"/>
    <w:pPr>
      <w:numPr>
        <w:numId w:val="2"/>
      </w:numPr>
      <w:tabs>
        <w:tab w:val="num" w:pos="926"/>
      </w:tabs>
      <w:snapToGrid w:val="0"/>
      <w:spacing w:after="0" w:line="360" w:lineRule="auto"/>
      <w:jc w:val="both"/>
    </w:pPr>
    <w:rPr>
      <w:rFonts w:ascii="Times New Roman" w:hAnsi="Times New Roman"/>
      <w:bCs/>
    </w:rPr>
  </w:style>
  <w:style w:type="character" w:customStyle="1" w:styleId="14">
    <w:name w:val="Ариал Знак1"/>
    <w:basedOn w:val="a3"/>
    <w:link w:val="ad"/>
    <w:uiPriority w:val="99"/>
    <w:locked/>
    <w:rsid w:val="003379A3"/>
    <w:rPr>
      <w:rFonts w:ascii="Arial" w:hAnsi="Arial" w:cs="Arial"/>
      <w:sz w:val="24"/>
      <w:szCs w:val="24"/>
    </w:rPr>
  </w:style>
  <w:style w:type="paragraph" w:customStyle="1" w:styleId="ad">
    <w:name w:val="Ариал"/>
    <w:basedOn w:val="a2"/>
    <w:link w:val="14"/>
    <w:uiPriority w:val="99"/>
    <w:rsid w:val="003379A3"/>
    <w:pPr>
      <w:spacing w:before="120" w:after="120" w:line="360" w:lineRule="auto"/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ункт б/н"/>
    <w:basedOn w:val="a2"/>
    <w:uiPriority w:val="99"/>
    <w:rsid w:val="003379A3"/>
    <w:pPr>
      <w:tabs>
        <w:tab w:val="left" w:pos="1134"/>
      </w:tabs>
      <w:snapToGrid w:val="0"/>
      <w:spacing w:after="0" w:line="360" w:lineRule="auto"/>
      <w:ind w:firstLine="567"/>
      <w:jc w:val="both"/>
    </w:pPr>
    <w:rPr>
      <w:rFonts w:ascii="Times New Roman" w:hAnsi="Times New Roman"/>
      <w:bCs/>
    </w:rPr>
  </w:style>
  <w:style w:type="character" w:customStyle="1" w:styleId="af">
    <w:name w:val="Ариал Таблица Знак"/>
    <w:basedOn w:val="a3"/>
    <w:link w:val="af0"/>
    <w:uiPriority w:val="99"/>
    <w:locked/>
    <w:rsid w:val="003379A3"/>
    <w:rPr>
      <w:rFonts w:ascii="Arial" w:hAnsi="Arial" w:cs="Arial"/>
      <w:sz w:val="24"/>
    </w:rPr>
  </w:style>
  <w:style w:type="paragraph" w:customStyle="1" w:styleId="af0">
    <w:name w:val="Ариал Таблица"/>
    <w:basedOn w:val="ad"/>
    <w:link w:val="af"/>
    <w:uiPriority w:val="99"/>
    <w:rsid w:val="003379A3"/>
    <w:pPr>
      <w:widowControl w:val="0"/>
      <w:adjustRightInd w:val="0"/>
      <w:spacing w:before="0" w:after="0" w:line="240" w:lineRule="auto"/>
      <w:ind w:firstLine="0"/>
    </w:pPr>
    <w:rPr>
      <w:szCs w:val="22"/>
    </w:rPr>
  </w:style>
  <w:style w:type="paragraph" w:customStyle="1" w:styleId="a">
    <w:name w:val="Пункт Знак"/>
    <w:basedOn w:val="a2"/>
    <w:rsid w:val="003379A3"/>
    <w:pPr>
      <w:numPr>
        <w:ilvl w:val="1"/>
        <w:numId w:val="3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1">
    <w:name w:val="Пункт1"/>
    <w:basedOn w:val="a2"/>
    <w:rsid w:val="003379A3"/>
    <w:pPr>
      <w:numPr>
        <w:numId w:val="3"/>
      </w:numPr>
      <w:snapToGrid w:val="0"/>
      <w:spacing w:before="240" w:after="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rvps1">
    <w:name w:val="rvps1"/>
    <w:basedOn w:val="a2"/>
    <w:uiPriority w:val="99"/>
    <w:rsid w:val="003379A3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rvps46">
    <w:name w:val="rvps46"/>
    <w:basedOn w:val="a2"/>
    <w:uiPriority w:val="99"/>
    <w:rsid w:val="003379A3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rvps9">
    <w:name w:val="rvps9"/>
    <w:basedOn w:val="a2"/>
    <w:uiPriority w:val="99"/>
    <w:rsid w:val="003379A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rvps51">
    <w:name w:val="rvps51"/>
    <w:basedOn w:val="a2"/>
    <w:uiPriority w:val="99"/>
    <w:rsid w:val="003379A3"/>
    <w:pPr>
      <w:spacing w:before="120" w:after="0" w:line="240" w:lineRule="auto"/>
      <w:ind w:right="150"/>
      <w:jc w:val="both"/>
    </w:pPr>
    <w:rPr>
      <w:rFonts w:ascii="Times New Roman" w:hAnsi="Times New Roman"/>
      <w:sz w:val="24"/>
      <w:szCs w:val="24"/>
    </w:rPr>
  </w:style>
  <w:style w:type="character" w:customStyle="1" w:styleId="af1">
    <w:name w:val="текст смк Знак"/>
    <w:link w:val="af2"/>
    <w:uiPriority w:val="99"/>
    <w:locked/>
    <w:rsid w:val="003379A3"/>
    <w:rPr>
      <w:sz w:val="26"/>
    </w:rPr>
  </w:style>
  <w:style w:type="paragraph" w:customStyle="1" w:styleId="af2">
    <w:name w:val="текст смк"/>
    <w:basedOn w:val="a2"/>
    <w:link w:val="af1"/>
    <w:uiPriority w:val="99"/>
    <w:rsid w:val="003379A3"/>
    <w:pPr>
      <w:spacing w:after="0" w:line="240" w:lineRule="auto"/>
      <w:ind w:firstLine="567"/>
      <w:jc w:val="both"/>
    </w:pPr>
    <w:rPr>
      <w:sz w:val="26"/>
      <w:szCs w:val="20"/>
    </w:rPr>
  </w:style>
  <w:style w:type="paragraph" w:styleId="af3">
    <w:name w:val="List Paragraph"/>
    <w:basedOn w:val="a2"/>
    <w:uiPriority w:val="99"/>
    <w:qFormat/>
    <w:rsid w:val="00335815"/>
    <w:pPr>
      <w:ind w:left="720"/>
      <w:contextualSpacing/>
    </w:pPr>
  </w:style>
  <w:style w:type="table" w:styleId="af4">
    <w:name w:val="Table Grid"/>
    <w:basedOn w:val="a4"/>
    <w:rsid w:val="001B07D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99"/>
    <w:qFormat/>
    <w:rsid w:val="006F1CEA"/>
    <w:rPr>
      <w:sz w:val="22"/>
      <w:szCs w:val="22"/>
    </w:rPr>
  </w:style>
  <w:style w:type="paragraph" w:styleId="af6">
    <w:name w:val="Body Text"/>
    <w:basedOn w:val="a2"/>
    <w:link w:val="af7"/>
    <w:semiHidden/>
    <w:rsid w:val="00E609D1"/>
    <w:pPr>
      <w:spacing w:after="120"/>
    </w:pPr>
  </w:style>
  <w:style w:type="character" w:customStyle="1" w:styleId="af7">
    <w:name w:val="Основной текст Знак"/>
    <w:basedOn w:val="a3"/>
    <w:link w:val="af6"/>
    <w:semiHidden/>
    <w:locked/>
    <w:rsid w:val="00E609D1"/>
    <w:rPr>
      <w:rFonts w:cs="Times New Roman"/>
      <w:sz w:val="22"/>
      <w:szCs w:val="22"/>
    </w:rPr>
  </w:style>
  <w:style w:type="paragraph" w:styleId="af8">
    <w:name w:val="Title"/>
    <w:basedOn w:val="a2"/>
    <w:link w:val="af9"/>
    <w:uiPriority w:val="99"/>
    <w:qFormat/>
    <w:rsid w:val="002C0A75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9">
    <w:name w:val="Название Знак"/>
    <w:basedOn w:val="a3"/>
    <w:link w:val="af8"/>
    <w:uiPriority w:val="99"/>
    <w:locked/>
    <w:rsid w:val="002C0A75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CC307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a">
    <w:name w:val="footnote text"/>
    <w:basedOn w:val="a2"/>
    <w:link w:val="afb"/>
    <w:uiPriority w:val="99"/>
    <w:semiHidden/>
    <w:unhideWhenUsed/>
    <w:rsid w:val="00B41620"/>
    <w:rPr>
      <w:sz w:val="20"/>
      <w:szCs w:val="20"/>
    </w:rPr>
  </w:style>
  <w:style w:type="character" w:customStyle="1" w:styleId="afb">
    <w:name w:val="Текст сноски Знак"/>
    <w:basedOn w:val="a3"/>
    <w:link w:val="afa"/>
    <w:uiPriority w:val="99"/>
    <w:semiHidden/>
    <w:rsid w:val="00B41620"/>
  </w:style>
  <w:style w:type="character" w:styleId="afc">
    <w:name w:val="footnote reference"/>
    <w:basedOn w:val="a3"/>
    <w:uiPriority w:val="99"/>
    <w:semiHidden/>
    <w:unhideWhenUsed/>
    <w:rsid w:val="00B41620"/>
    <w:rPr>
      <w:vertAlign w:val="superscript"/>
    </w:rPr>
  </w:style>
  <w:style w:type="paragraph" w:styleId="afd">
    <w:name w:val="header"/>
    <w:basedOn w:val="a2"/>
    <w:link w:val="afe"/>
    <w:uiPriority w:val="99"/>
    <w:semiHidden/>
    <w:unhideWhenUsed/>
    <w:rsid w:val="0098209C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3"/>
    <w:link w:val="afd"/>
    <w:uiPriority w:val="99"/>
    <w:semiHidden/>
    <w:rsid w:val="0098209C"/>
    <w:rPr>
      <w:sz w:val="22"/>
      <w:szCs w:val="22"/>
    </w:rPr>
  </w:style>
  <w:style w:type="paragraph" w:styleId="aff">
    <w:name w:val="footer"/>
    <w:basedOn w:val="a2"/>
    <w:link w:val="aff0"/>
    <w:unhideWhenUsed/>
    <w:rsid w:val="0098209C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3"/>
    <w:link w:val="aff"/>
    <w:rsid w:val="0098209C"/>
    <w:rPr>
      <w:sz w:val="22"/>
      <w:szCs w:val="22"/>
    </w:rPr>
  </w:style>
  <w:style w:type="paragraph" w:customStyle="1" w:styleId="24">
    <w:name w:val="Абзац списка2"/>
    <w:basedOn w:val="a2"/>
    <w:rsid w:val="00282DA6"/>
    <w:pPr>
      <w:ind w:left="720"/>
      <w:contextualSpacing/>
    </w:pPr>
    <w:rPr>
      <w:rFonts w:cs="Calibri"/>
      <w:sz w:val="20"/>
      <w:szCs w:val="20"/>
    </w:rPr>
  </w:style>
  <w:style w:type="paragraph" w:styleId="aff1">
    <w:name w:val="Balloon Text"/>
    <w:basedOn w:val="a2"/>
    <w:link w:val="aff2"/>
    <w:uiPriority w:val="99"/>
    <w:semiHidden/>
    <w:unhideWhenUsed/>
    <w:rsid w:val="0003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3"/>
    <w:link w:val="aff1"/>
    <w:uiPriority w:val="99"/>
    <w:semiHidden/>
    <w:rsid w:val="00032313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a2"/>
    <w:uiPriority w:val="99"/>
    <w:rsid w:val="002B1A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16">
    <w:name w:val="Style16"/>
    <w:basedOn w:val="a2"/>
    <w:uiPriority w:val="99"/>
    <w:rsid w:val="002B1A99"/>
    <w:pPr>
      <w:widowControl w:val="0"/>
      <w:autoSpaceDE w:val="0"/>
      <w:autoSpaceDN w:val="0"/>
      <w:adjustRightInd w:val="0"/>
      <w:spacing w:after="0" w:line="322" w:lineRule="exact"/>
      <w:ind w:hanging="355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27">
    <w:name w:val="Font Style27"/>
    <w:basedOn w:val="a3"/>
    <w:uiPriority w:val="99"/>
    <w:rsid w:val="002B1A9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9">
    <w:name w:val="Style9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98" w:lineRule="exact"/>
      <w:ind w:firstLine="341"/>
    </w:pPr>
    <w:rPr>
      <w:rFonts w:ascii="Courier New" w:hAnsi="Courier New" w:cs="Courier New"/>
      <w:sz w:val="24"/>
      <w:szCs w:val="24"/>
    </w:rPr>
  </w:style>
  <w:style w:type="paragraph" w:customStyle="1" w:styleId="Style10">
    <w:name w:val="Style10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11">
    <w:name w:val="Style11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25">
    <w:name w:val="Font Style25"/>
    <w:basedOn w:val="a3"/>
    <w:uiPriority w:val="99"/>
    <w:rsid w:val="00583B6B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5">
    <w:name w:val="Style5"/>
    <w:basedOn w:val="a2"/>
    <w:rsid w:val="00811E6C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Calibri" w:hAnsi="Times New Roman"/>
      <w:sz w:val="24"/>
      <w:szCs w:val="24"/>
    </w:rPr>
  </w:style>
  <w:style w:type="character" w:customStyle="1" w:styleId="ListParagraphChar">
    <w:name w:val="List Paragraph Char"/>
    <w:basedOn w:val="a3"/>
    <w:link w:val="30"/>
    <w:locked/>
    <w:rsid w:val="00B61AA8"/>
    <w:rPr>
      <w:rFonts w:ascii="Times New Roman" w:hAnsi="Times New Roman"/>
      <w:sz w:val="22"/>
      <w:szCs w:val="22"/>
    </w:rPr>
  </w:style>
  <w:style w:type="paragraph" w:customStyle="1" w:styleId="30">
    <w:name w:val="Абзац списка3"/>
    <w:basedOn w:val="a2"/>
    <w:link w:val="ListParagraphChar"/>
    <w:rsid w:val="00B61AA8"/>
    <w:pPr>
      <w:ind w:left="720"/>
      <w:contextualSpacing/>
    </w:pPr>
    <w:rPr>
      <w:rFonts w:ascii="Times New Roman" w:hAnsi="Times New Roman"/>
    </w:rPr>
  </w:style>
  <w:style w:type="paragraph" w:customStyle="1" w:styleId="aff3">
    <w:name w:val="Базовый"/>
    <w:rsid w:val="00CA0FA6"/>
    <w:pPr>
      <w:tabs>
        <w:tab w:val="left" w:pos="709"/>
      </w:tabs>
      <w:suppressAutoHyphens/>
      <w:spacing w:after="200" w:line="276" w:lineRule="atLeast"/>
    </w:pPr>
    <w:rPr>
      <w:sz w:val="22"/>
      <w:szCs w:val="22"/>
    </w:rPr>
  </w:style>
  <w:style w:type="paragraph" w:customStyle="1" w:styleId="Style3">
    <w:name w:val="Style3"/>
    <w:basedOn w:val="a2"/>
    <w:uiPriority w:val="99"/>
    <w:rsid w:val="00CA0F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basedOn w:val="a3"/>
    <w:uiPriority w:val="99"/>
    <w:rsid w:val="00CA0FA6"/>
    <w:rPr>
      <w:rFonts w:ascii="Times New Roman" w:hAnsi="Times New Roman" w:cs="Times New Roman" w:hint="default"/>
      <w:sz w:val="20"/>
      <w:szCs w:val="20"/>
    </w:rPr>
  </w:style>
  <w:style w:type="paragraph" w:customStyle="1" w:styleId="4">
    <w:name w:val="Абзац списка4"/>
    <w:basedOn w:val="a2"/>
    <w:rsid w:val="00830282"/>
    <w:pPr>
      <w:ind w:left="720"/>
      <w:contextualSpacing/>
    </w:pPr>
    <w:rPr>
      <w:rFonts w:ascii="Times New Roman" w:hAnsi="Times New Roman"/>
    </w:rPr>
  </w:style>
  <w:style w:type="character" w:customStyle="1" w:styleId="DeltaViewInsertion">
    <w:name w:val="DeltaView Insertion"/>
    <w:rsid w:val="00811F8B"/>
    <w:rPr>
      <w:color w:val="0000FF"/>
      <w:spacing w:val="0"/>
      <w:u w:val="double"/>
    </w:rPr>
  </w:style>
  <w:style w:type="paragraph" w:customStyle="1" w:styleId="Style2">
    <w:name w:val="Style2"/>
    <w:basedOn w:val="a2"/>
    <w:rsid w:val="006C7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9">
    <w:name w:val="Абзац списка9"/>
    <w:basedOn w:val="a2"/>
    <w:rsid w:val="006C720C"/>
    <w:pPr>
      <w:ind w:left="720"/>
      <w:contextualSpacing/>
    </w:pPr>
    <w:rPr>
      <w:rFonts w:ascii="Times New Roman" w:hAnsi="Times New Roman"/>
    </w:rPr>
  </w:style>
  <w:style w:type="character" w:customStyle="1" w:styleId="FontStyle20">
    <w:name w:val="Font Style20"/>
    <w:basedOn w:val="a3"/>
    <w:rsid w:val="006C720C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2D47E-3DBB-416F-B3A4-D8EEFD39C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12</Pages>
  <Words>3013</Words>
  <Characters>21659</Characters>
  <Application>Microsoft Office Word</Application>
  <DocSecurity>0</DocSecurity>
  <Lines>180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</dc:creator>
  <cp:lastModifiedBy>Курматова</cp:lastModifiedBy>
  <cp:revision>27</cp:revision>
  <cp:lastPrinted>2015-08-27T11:19:00Z</cp:lastPrinted>
  <dcterms:created xsi:type="dcterms:W3CDTF">2014-05-13T13:03:00Z</dcterms:created>
  <dcterms:modified xsi:type="dcterms:W3CDTF">2015-09-10T08:31:00Z</dcterms:modified>
</cp:coreProperties>
</file>